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B5D97" w14:textId="46730FB0" w:rsidR="00C9202E" w:rsidRDefault="00661D79" w:rsidP="0068174B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  <w:r w:rsidRPr="003B47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73D46" wp14:editId="4393871D">
                <wp:simplePos x="0" y="0"/>
                <wp:positionH relativeFrom="column">
                  <wp:posOffset>1054735</wp:posOffset>
                </wp:positionH>
                <wp:positionV relativeFrom="paragraph">
                  <wp:posOffset>3331928</wp:posOffset>
                </wp:positionV>
                <wp:extent cx="4775200" cy="4769872"/>
                <wp:effectExtent l="0" t="0" r="25400" b="31115"/>
                <wp:wrapNone/>
                <wp:docPr id="29" name="Snip Diagonal Corner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0" cy="4769872"/>
                        </a:xfrm>
                        <a:prstGeom prst="snip2DiagRect">
                          <a:avLst>
                            <a:gd name="adj1" fmla="val 0"/>
                            <a:gd name="adj2" fmla="val 15668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4539B" w14:textId="77777777" w:rsidR="00C9202E" w:rsidRPr="00C62C23" w:rsidRDefault="00C9202E" w:rsidP="00C9202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Topics Reviewed:</w:t>
                            </w:r>
                          </w:p>
                          <w:p w14:paraId="1F884A6F" w14:textId="77777777" w:rsidR="00C9202E" w:rsidRDefault="00C9202E" w:rsidP="00C9202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Earth’s Crust &amp; Interior</w:t>
                            </w:r>
                          </w:p>
                          <w:p w14:paraId="4A9C582B" w14:textId="77777777" w:rsidR="00C9202E" w:rsidRDefault="00C9202E" w:rsidP="00C9202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Plate Tectonics</w:t>
                            </w:r>
                          </w:p>
                          <w:p w14:paraId="6AEF4D46" w14:textId="77777777" w:rsidR="00C9202E" w:rsidRDefault="00C9202E" w:rsidP="00C9202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Plate Boundaries</w:t>
                            </w:r>
                          </w:p>
                          <w:p w14:paraId="79746698" w14:textId="77777777" w:rsidR="00C9202E" w:rsidRDefault="00C9202E" w:rsidP="00C9202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Volcanoes</w:t>
                            </w:r>
                          </w:p>
                          <w:p w14:paraId="0190D247" w14:textId="77777777" w:rsidR="00C9202E" w:rsidRDefault="00C9202E" w:rsidP="00C9202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Tsunamis</w:t>
                            </w:r>
                          </w:p>
                          <w:p w14:paraId="2BDFA76A" w14:textId="77777777" w:rsidR="00C9202E" w:rsidRDefault="00C9202E" w:rsidP="00C9202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Earthquakes</w:t>
                            </w:r>
                          </w:p>
                          <w:p w14:paraId="6B1B85B6" w14:textId="77777777" w:rsidR="00661D79" w:rsidRDefault="00661D79" w:rsidP="00C9202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E59586" w14:textId="17A5F9A4" w:rsidR="00661D79" w:rsidRPr="00C62C23" w:rsidRDefault="00661D79" w:rsidP="00C9202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FF"/>
                                <w:sz w:val="48"/>
                                <w:szCs w:val="48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PLUS 25 Practice Regents Questions with 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29" o:spid="_x0000_s1026" style="position:absolute;margin-left:83.05pt;margin-top:262.35pt;width:376pt;height:37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5200,4769872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" adj="-11796480,,5400" path="m0,0l4027856,,4775200,747344,4775200,4769872,4775200,4769872,747344,4769872,,4022528,,0xe" strokecolor="#36f">
                <v:stroke joinstyle="miter"/>
                <v:formulas/>
                <v:path arrowok="t" o:connecttype="custom" o:connectlocs="0,0;4027856,0;4775200,747344;4775200,4769872;4775200,4769872;747344,4769872;0,4022528;0,0" o:connectangles="0,0,0,0,0,0,0,0" textboxrect="0,0,4775200,4769872"/>
                <v:textbox>
                  <w:txbxContent>
                    <w:p w14:paraId="7084539B" w14:textId="77777777" w:rsidR="00C9202E" w:rsidRPr="00C62C23" w:rsidRDefault="00C9202E" w:rsidP="00C9202E">
                      <w:pPr>
                        <w:jc w:val="center"/>
                        <w:rPr>
                          <w:rFonts w:ascii="American Typewriter" w:hAnsi="American Typewriter"/>
                          <w:color w:val="000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Topics Reviewed:</w:t>
                      </w:r>
                    </w:p>
                    <w:p w14:paraId="1F884A6F" w14:textId="77777777" w:rsidR="00C9202E" w:rsidRDefault="00C9202E" w:rsidP="00C9202E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Earth’s Crust &amp; Interior</w:t>
                      </w:r>
                    </w:p>
                    <w:p w14:paraId="4A9C582B" w14:textId="77777777" w:rsidR="00C9202E" w:rsidRDefault="00C9202E" w:rsidP="00C9202E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Plate Tectonics</w:t>
                      </w:r>
                    </w:p>
                    <w:p w14:paraId="6AEF4D46" w14:textId="77777777" w:rsidR="00C9202E" w:rsidRDefault="00C9202E" w:rsidP="00C9202E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Plate Boundaries</w:t>
                      </w:r>
                    </w:p>
                    <w:p w14:paraId="79746698" w14:textId="77777777" w:rsidR="00C9202E" w:rsidRDefault="00C9202E" w:rsidP="00C9202E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Volcanoes</w:t>
                      </w:r>
                    </w:p>
                    <w:p w14:paraId="0190D247" w14:textId="77777777" w:rsidR="00C9202E" w:rsidRDefault="00C9202E" w:rsidP="00C9202E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Tsunamis</w:t>
                      </w:r>
                    </w:p>
                    <w:p w14:paraId="2BDFA76A" w14:textId="77777777" w:rsidR="00C9202E" w:rsidRDefault="00C9202E" w:rsidP="00C9202E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Earthquakes</w:t>
                      </w:r>
                    </w:p>
                    <w:p w14:paraId="6B1B85B6" w14:textId="77777777" w:rsidR="00661D79" w:rsidRDefault="00661D79" w:rsidP="00C9202E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9E59586" w14:textId="17A5F9A4" w:rsidR="00661D79" w:rsidRPr="00C62C23" w:rsidRDefault="00661D79" w:rsidP="00C9202E">
                      <w:pPr>
                        <w:jc w:val="center"/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merican Typewriter" w:hAnsi="American Typewriter"/>
                          <w:color w:val="0000FF"/>
                          <w:sz w:val="48"/>
                          <w:szCs w:val="48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PLUS 25 Practice Regents Questions with Answers</w:t>
                      </w:r>
                    </w:p>
                  </w:txbxContent>
                </v:textbox>
              </v:shape>
            </w:pict>
          </mc:Fallback>
        </mc:AlternateContent>
      </w:r>
      <w:r w:rsidR="00C9202E">
        <w:rPr>
          <w:noProof/>
        </w:rPr>
        <w:drawing>
          <wp:anchor distT="0" distB="0" distL="114300" distR="114300" simplePos="0" relativeHeight="251659264" behindDoc="0" locked="0" layoutInCell="1" allowOverlap="1" wp14:anchorId="6DA8A570" wp14:editId="79DFA847">
            <wp:simplePos x="0" y="0"/>
            <wp:positionH relativeFrom="column">
              <wp:posOffset>-1082357</wp:posOffset>
            </wp:positionH>
            <wp:positionV relativeFrom="paragraph">
              <wp:posOffset>1110932</wp:posOffset>
            </wp:positionV>
            <wp:extent cx="9081770" cy="6859905"/>
            <wp:effectExtent l="0" t="6668" r="4763" b="4762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4"/>
                    <a:stretch/>
                  </pic:blipFill>
                  <pic:spPr bwMode="auto">
                    <a:xfrm rot="5400000">
                      <a:off x="0" y="0"/>
                      <a:ext cx="9081770" cy="68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02E" w:rsidRPr="003B47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7AFE5" wp14:editId="472DB1CC">
                <wp:simplePos x="0" y="0"/>
                <wp:positionH relativeFrom="column">
                  <wp:posOffset>441960</wp:posOffset>
                </wp:positionH>
                <wp:positionV relativeFrom="paragraph">
                  <wp:posOffset>533400</wp:posOffset>
                </wp:positionV>
                <wp:extent cx="6096000" cy="2593340"/>
                <wp:effectExtent l="0" t="0" r="25400" b="22860"/>
                <wp:wrapNone/>
                <wp:docPr id="30" name="Round Same Side Corner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593340"/>
                        </a:xfrm>
                        <a:prstGeom prst="round2Same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2577B" w14:textId="77777777" w:rsidR="00C9202E" w:rsidRPr="003B4789" w:rsidRDefault="00C9202E" w:rsidP="00C9202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B4789"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Earth Science </w:t>
                            </w:r>
                          </w:p>
                          <w:p w14:paraId="67E2B331" w14:textId="77777777" w:rsidR="00C9202E" w:rsidRDefault="00C9202E" w:rsidP="00C9202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96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Regents Review #7</w:t>
                            </w:r>
                          </w:p>
                          <w:p w14:paraId="7F0150C3" w14:textId="77777777" w:rsidR="00C9202E" w:rsidRPr="00FB08C6" w:rsidRDefault="00C9202E" w:rsidP="00C9202E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FB08C6">
                              <w:rPr>
                                <w:rFonts w:ascii="American Typewriter" w:hAnsi="American Typewriter"/>
                                <w:color w:val="000000" w:themeColor="text1"/>
                                <w:sz w:val="60"/>
                                <w:szCs w:val="60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Dynamic Crust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30" o:spid="_x0000_s1027" style="position:absolute;margin-left:34.8pt;margin-top:42pt;width:480pt;height:204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96000,25933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" adj="-11796480,,5400" path="m432232,0l5663768,0c5902483,,6096000,193517,6096000,432232l6096000,2593340,6096000,2593340,,2593340,,2593340,,432232c0,193517,193517,,432232,0xe" strokecolor="#36f">
                <v:stroke joinstyle="miter"/>
                <v:formulas/>
                <v:path arrowok="t" o:connecttype="custom" o:connectlocs="432232,0;5663768,0;6096000,432232;6096000,2593340;6096000,2593340;0,2593340;0,2593340;0,432232;432232,0" o:connectangles="0,0,0,0,0,0,0,0,0" textboxrect="0,0,6096000,2593340"/>
                <v:textbox>
                  <w:txbxContent>
                    <w:p w14:paraId="0F02577B" w14:textId="77777777" w:rsidR="00C9202E" w:rsidRPr="003B4789" w:rsidRDefault="00C9202E" w:rsidP="00C9202E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B4789"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Earth Science </w:t>
                      </w:r>
                    </w:p>
                    <w:p w14:paraId="67E2B331" w14:textId="77777777" w:rsidR="00C9202E" w:rsidRDefault="00C9202E" w:rsidP="00C9202E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96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Regents Review #7</w:t>
                      </w:r>
                    </w:p>
                    <w:p w14:paraId="7F0150C3" w14:textId="77777777" w:rsidR="00C9202E" w:rsidRPr="00FB08C6" w:rsidRDefault="00C9202E" w:rsidP="00C9202E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FB08C6">
                        <w:rPr>
                          <w:rFonts w:ascii="American Typewriter" w:hAnsi="American Typewriter"/>
                          <w:color w:val="000000" w:themeColor="text1"/>
                          <w:sz w:val="60"/>
                          <w:szCs w:val="60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Dynamic Crust</w:t>
                      </w:r>
                    </w:p>
                  </w:txbxContent>
                </v:textbox>
              </v:shape>
            </w:pict>
          </mc:Fallback>
        </mc:AlternateContent>
      </w:r>
      <w:r w:rsidR="00C9202E" w:rsidRPr="003B47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636246" wp14:editId="27BDE296">
                <wp:simplePos x="0" y="0"/>
                <wp:positionH relativeFrom="column">
                  <wp:posOffset>78740</wp:posOffset>
                </wp:positionH>
                <wp:positionV relativeFrom="paragraph">
                  <wp:posOffset>8218170</wp:posOffset>
                </wp:positionV>
                <wp:extent cx="6755130" cy="781050"/>
                <wp:effectExtent l="0" t="0" r="26670" b="31750"/>
                <wp:wrapNone/>
                <wp:docPr id="31" name="Horizontal Scrol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130" cy="781050"/>
                        </a:xfrm>
                        <a:prstGeom prst="horizontalScroll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65B23" w14:textId="59BAA0A6" w:rsidR="00C9202E" w:rsidRPr="00384874" w:rsidRDefault="00927BB4" w:rsidP="00C9202E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merican Typewriter" w:hAnsi="American Typewriter" w:cs="Arial"/>
                                <w:b/>
                                <w:color w:val="000000"/>
                                <w:sz w:val="28"/>
                              </w:rPr>
                              <w:t>©</w:t>
                            </w:r>
                            <w:bookmarkStart w:id="0" w:name="_GoBack"/>
                            <w:bookmarkEnd w:id="0"/>
                            <w:r w:rsidR="00C9202E" w:rsidRPr="00384874">
                              <w:rPr>
                                <w:rFonts w:ascii="American Typewriter" w:hAnsi="American Typewriter" w:cs="Arial"/>
                                <w:b/>
                                <w:color w:val="000000"/>
                                <w:sz w:val="28"/>
                              </w:rPr>
                              <w:t xml:space="preserve"> Kaitlin Coder</w:t>
                            </w:r>
                          </w:p>
                          <w:p w14:paraId="60831395" w14:textId="77777777" w:rsidR="00C9202E" w:rsidRPr="00741B0F" w:rsidRDefault="00C9202E" w:rsidP="00C9202E">
                            <w:pPr>
                              <w:jc w:val="center"/>
                              <w:rPr>
                                <w:rFonts w:ascii="American Typewriter" w:hAnsi="American Typewriter" w:cs="Arial"/>
                                <w:color w:val="0000FF"/>
                                <w:sz w:val="22"/>
                              </w:rPr>
                            </w:pPr>
                            <w:r w:rsidRPr="00741B0F">
                              <w:rPr>
                                <w:rFonts w:ascii="American Typewriter" w:hAnsi="American Typewriter" w:cs="Arial"/>
                                <w:color w:val="0000FF"/>
                                <w:sz w:val="22"/>
                              </w:rPr>
                              <w:t xml:space="preserve"> </w:t>
                            </w:r>
                            <w:r w:rsidRPr="00741B0F">
                              <w:rPr>
                                <w:rFonts w:ascii="American Typewriter" w:hAnsi="American Typewriter" w:cs="Arial"/>
                                <w:color w:val="0000FF"/>
                                <w:sz w:val="20"/>
                              </w:rPr>
                              <w:t>https://www.teacherspayteachers.com/Store/Nys-Earth-Science-And-Living-Environment-Regents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31" o:spid="_x0000_s1028" type="#_x0000_t98" style="position:absolute;margin-left:6.2pt;margin-top:647.1pt;width:531.9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" strokecolor="#36f">
                <v:textbox>
                  <w:txbxContent>
                    <w:p w14:paraId="3E265B23" w14:textId="59BAA0A6" w:rsidR="00C9202E" w:rsidRPr="00384874" w:rsidRDefault="00927BB4" w:rsidP="00C9202E">
                      <w:pPr>
                        <w:jc w:val="center"/>
                        <w:rPr>
                          <w:rFonts w:ascii="American Typewriter" w:hAnsi="American Typewriter" w:cs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merican Typewriter" w:hAnsi="American Typewriter" w:cs="Arial"/>
                          <w:b/>
                          <w:color w:val="000000"/>
                          <w:sz w:val="28"/>
                        </w:rPr>
                        <w:t>©</w:t>
                      </w:r>
                      <w:bookmarkStart w:id="1" w:name="_GoBack"/>
                      <w:bookmarkEnd w:id="1"/>
                      <w:r w:rsidR="00C9202E" w:rsidRPr="00384874">
                        <w:rPr>
                          <w:rFonts w:ascii="American Typewriter" w:hAnsi="American Typewriter" w:cs="Arial"/>
                          <w:b/>
                          <w:color w:val="000000"/>
                          <w:sz w:val="28"/>
                        </w:rPr>
                        <w:t xml:space="preserve"> Kaitlin Coder</w:t>
                      </w:r>
                    </w:p>
                    <w:p w14:paraId="60831395" w14:textId="77777777" w:rsidR="00C9202E" w:rsidRPr="00741B0F" w:rsidRDefault="00C9202E" w:rsidP="00C9202E">
                      <w:pPr>
                        <w:jc w:val="center"/>
                        <w:rPr>
                          <w:rFonts w:ascii="American Typewriter" w:hAnsi="American Typewriter" w:cs="Arial"/>
                          <w:color w:val="0000FF"/>
                          <w:sz w:val="22"/>
                        </w:rPr>
                      </w:pPr>
                      <w:r w:rsidRPr="00741B0F">
                        <w:rPr>
                          <w:rFonts w:ascii="American Typewriter" w:hAnsi="American Typewriter" w:cs="Arial"/>
                          <w:color w:val="0000FF"/>
                          <w:sz w:val="22"/>
                        </w:rPr>
                        <w:t xml:space="preserve"> </w:t>
                      </w:r>
                      <w:r w:rsidRPr="00741B0F">
                        <w:rPr>
                          <w:rFonts w:ascii="American Typewriter" w:hAnsi="American Typewriter" w:cs="Arial"/>
                          <w:color w:val="0000FF"/>
                          <w:sz w:val="20"/>
                        </w:rPr>
                        <w:t>https://www.teacherspayteachers.com/Store/Nys-Earth-Science-And-Living-Environment-Regents</w:t>
                      </w:r>
                    </w:p>
                  </w:txbxContent>
                </v:textbox>
              </v:shape>
            </w:pict>
          </mc:Fallback>
        </mc:AlternateContent>
      </w:r>
      <w:r w:rsidR="00C9202E">
        <w:rPr>
          <w:rFonts w:cs="Arial"/>
          <w:b/>
          <w:smallCaps/>
        </w:rPr>
        <w:br w:type="page"/>
      </w:r>
    </w:p>
    <w:p w14:paraId="09E5ED58" w14:textId="7C72F203" w:rsidR="0068174B" w:rsidRPr="0068174B" w:rsidRDefault="0068174B" w:rsidP="0068174B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  <w:r w:rsidRPr="0068174B">
        <w:rPr>
          <w:rFonts w:cs="Arial"/>
          <w:b/>
          <w:smallCaps/>
        </w:rPr>
        <w:lastRenderedPageBreak/>
        <w:t>Regent Review #7</w:t>
      </w:r>
    </w:p>
    <w:p w14:paraId="54CF116C" w14:textId="77777777" w:rsidR="0068174B" w:rsidRPr="0068174B" w:rsidRDefault="0068174B" w:rsidP="0068174B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  <w:r w:rsidRPr="0068174B">
        <w:rPr>
          <w:rFonts w:cs="Arial"/>
          <w:b/>
          <w:smallCaps/>
        </w:rPr>
        <w:t>Dynamic Crust</w:t>
      </w:r>
    </w:p>
    <w:p w14:paraId="26DC4EE0" w14:textId="77777777" w:rsidR="0068174B" w:rsidRDefault="0068174B" w:rsidP="0068174B">
      <w:pPr>
        <w:pStyle w:val="ListParagraph"/>
        <w:widowControl w:val="0"/>
        <w:autoSpaceDE w:val="0"/>
        <w:autoSpaceDN w:val="0"/>
        <w:adjustRightInd w:val="0"/>
        <w:spacing w:after="240"/>
        <w:ind w:left="1080"/>
        <w:contextualSpacing w:val="0"/>
        <w:rPr>
          <w:rFonts w:cs="Arial"/>
          <w:b/>
        </w:rPr>
      </w:pPr>
    </w:p>
    <w:p w14:paraId="6CCABDC4" w14:textId="77777777" w:rsidR="0068174B" w:rsidRPr="007F2203" w:rsidRDefault="0068174B" w:rsidP="009E0759">
      <w:pPr>
        <w:pStyle w:val="ListParagraph"/>
        <w:numPr>
          <w:ilvl w:val="0"/>
          <w:numId w:val="2"/>
        </w:numPr>
        <w:spacing w:after="200"/>
        <w:contextualSpacing w:val="0"/>
        <w:rPr>
          <w:rFonts w:cs="Arial"/>
          <w:b/>
          <w:bCs/>
          <w:smallCaps/>
        </w:rPr>
      </w:pPr>
      <w:r w:rsidRPr="007F2203">
        <w:rPr>
          <w:rFonts w:cs="Arial"/>
          <w:b/>
          <w:bCs/>
          <w:smallCaps/>
        </w:rPr>
        <w:t>Earth’s Crust &amp; Interior (ESRT p 10)</w:t>
      </w:r>
    </w:p>
    <w:p w14:paraId="38DEF29A" w14:textId="77777777" w:rsidR="0068174B" w:rsidRDefault="0068174B" w:rsidP="0068174B">
      <w:pPr>
        <w:pStyle w:val="ListParagraph"/>
        <w:numPr>
          <w:ilvl w:val="1"/>
          <w:numId w:val="2"/>
        </w:numPr>
        <w:spacing w:after="200"/>
        <w:contextualSpacing w:val="0"/>
        <w:rPr>
          <w:rFonts w:cs="Arial"/>
        </w:rPr>
      </w:pPr>
      <w:r w:rsidRPr="00160632">
        <w:rPr>
          <w:rFonts w:cs="Arial"/>
        </w:rPr>
        <w:t>Properties of Earth’s internal structure (</w:t>
      </w:r>
      <w:r w:rsidRPr="00A33D43">
        <w:rPr>
          <w:rFonts w:cs="Arial"/>
          <w:b/>
        </w:rPr>
        <w:t>crust, mantle, inner core</w:t>
      </w:r>
      <w:r w:rsidRPr="00160632">
        <w:rPr>
          <w:rFonts w:cs="Arial"/>
        </w:rPr>
        <w:t xml:space="preserve">, and </w:t>
      </w:r>
      <w:r w:rsidRPr="00A33D43">
        <w:rPr>
          <w:rFonts w:cs="Arial"/>
          <w:b/>
        </w:rPr>
        <w:t>outer core</w:t>
      </w:r>
      <w:r w:rsidRPr="00160632">
        <w:rPr>
          <w:rFonts w:cs="Arial"/>
        </w:rPr>
        <w:t xml:space="preserve">) can be inferred from the analysis of the behavior of </w:t>
      </w:r>
      <w:r w:rsidRPr="00A33D43">
        <w:rPr>
          <w:rFonts w:cs="Arial"/>
          <w:b/>
        </w:rPr>
        <w:t>seismic waves</w:t>
      </w:r>
      <w:r>
        <w:rPr>
          <w:rFonts w:cs="Arial"/>
        </w:rPr>
        <w:t>.</w:t>
      </w:r>
    </w:p>
    <w:p w14:paraId="5C0DD516" w14:textId="77777777" w:rsidR="0068174B" w:rsidRDefault="0068174B" w:rsidP="0068174B">
      <w:pPr>
        <w:pStyle w:val="ListParagraph"/>
        <w:numPr>
          <w:ilvl w:val="1"/>
          <w:numId w:val="2"/>
        </w:numPr>
        <w:spacing w:after="200"/>
        <w:contextualSpacing w:val="0"/>
        <w:rPr>
          <w:rFonts w:cs="Arial"/>
        </w:rPr>
      </w:pPr>
      <w:r>
        <w:rPr>
          <w:rFonts w:cs="Arial"/>
        </w:rPr>
        <w:t>T</w:t>
      </w:r>
      <w:r w:rsidRPr="0034728B">
        <w:rPr>
          <w:rFonts w:cs="Arial"/>
        </w:rPr>
        <w:t>his analysis leads to the inference</w:t>
      </w:r>
      <w:r>
        <w:rPr>
          <w:rFonts w:cs="Arial"/>
        </w:rPr>
        <w:t xml:space="preserve"> </w:t>
      </w:r>
      <w:r w:rsidRPr="0034728B">
        <w:rPr>
          <w:rFonts w:cs="Arial"/>
        </w:rPr>
        <w:t xml:space="preserve">that Earth’s interior is composed of layers that differ in </w:t>
      </w:r>
      <w:r w:rsidRPr="00A33D43">
        <w:rPr>
          <w:rFonts w:cs="Arial"/>
          <w:b/>
        </w:rPr>
        <w:t>composition</w:t>
      </w:r>
      <w:r w:rsidRPr="0034728B">
        <w:rPr>
          <w:rFonts w:cs="Arial"/>
        </w:rPr>
        <w:t xml:space="preserve"> and </w:t>
      </w:r>
      <w:r w:rsidRPr="00A33D43">
        <w:rPr>
          <w:rFonts w:cs="Arial"/>
          <w:b/>
        </w:rPr>
        <w:t>states of matter</w:t>
      </w:r>
      <w:r w:rsidRPr="0034728B">
        <w:rPr>
          <w:rFonts w:cs="Arial"/>
        </w:rPr>
        <w:t>.</w:t>
      </w:r>
    </w:p>
    <w:p w14:paraId="19B4905A" w14:textId="77777777" w:rsidR="0068174B" w:rsidRPr="00AA4C64" w:rsidRDefault="0068174B" w:rsidP="0068174B">
      <w:pPr>
        <w:spacing w:after="200"/>
        <w:rPr>
          <w:rFonts w:cs="Arial"/>
          <w:b/>
        </w:rPr>
      </w:pPr>
    </w:p>
    <w:p w14:paraId="3F127AA0" w14:textId="77777777" w:rsidR="0068174B" w:rsidRPr="007F2203" w:rsidRDefault="0068174B" w:rsidP="0068174B">
      <w:pPr>
        <w:pStyle w:val="ListParagraph"/>
        <w:numPr>
          <w:ilvl w:val="0"/>
          <w:numId w:val="2"/>
        </w:numPr>
        <w:spacing w:after="200"/>
        <w:contextualSpacing w:val="0"/>
        <w:rPr>
          <w:rFonts w:cs="Arial"/>
          <w:b/>
          <w:bCs/>
          <w:smallCaps/>
        </w:rPr>
      </w:pPr>
      <w:r w:rsidRPr="007F2203">
        <w:rPr>
          <w:rFonts w:cs="Arial"/>
          <w:b/>
          <w:bCs/>
          <w:smallCaps/>
        </w:rPr>
        <w:t>Plate Tectonics</w:t>
      </w:r>
    </w:p>
    <w:p w14:paraId="42F7333A" w14:textId="77777777" w:rsidR="0068174B" w:rsidRDefault="0068174B" w:rsidP="0068174B">
      <w:pPr>
        <w:pStyle w:val="ListParagraph"/>
        <w:numPr>
          <w:ilvl w:val="1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  <w:b/>
        </w:rPr>
        <w:t>Evidence of plate tectonic</w:t>
      </w:r>
    </w:p>
    <w:p w14:paraId="20750F84" w14:textId="77777777" w:rsidR="0068174B" w:rsidRPr="00EC5EF8" w:rsidRDefault="0068174B" w:rsidP="0068174B">
      <w:pPr>
        <w:pStyle w:val="ListParagraph"/>
        <w:numPr>
          <w:ilvl w:val="2"/>
          <w:numId w:val="2"/>
        </w:numPr>
        <w:spacing w:after="200"/>
        <w:contextualSpacing w:val="0"/>
        <w:rPr>
          <w:rFonts w:cs="Arial"/>
          <w:b/>
        </w:rPr>
      </w:pPr>
      <w:r w:rsidRPr="00385358">
        <w:rPr>
          <w:rFonts w:cs="Arial"/>
        </w:rPr>
        <w:t xml:space="preserve">the fit of the continents; </w:t>
      </w:r>
    </w:p>
    <w:p w14:paraId="45E0ED74" w14:textId="77777777" w:rsidR="0068174B" w:rsidRPr="00EC5EF8" w:rsidRDefault="0068174B" w:rsidP="0068174B">
      <w:pPr>
        <w:pStyle w:val="ListParagraph"/>
        <w:numPr>
          <w:ilvl w:val="2"/>
          <w:numId w:val="2"/>
        </w:numPr>
        <w:spacing w:after="200"/>
        <w:contextualSpacing w:val="0"/>
        <w:rPr>
          <w:rFonts w:cs="Arial"/>
          <w:b/>
        </w:rPr>
      </w:pPr>
      <w:r w:rsidRPr="00385358">
        <w:rPr>
          <w:rFonts w:cs="Arial"/>
        </w:rPr>
        <w:t xml:space="preserve">the rock, mineral and fossil correlation; </w:t>
      </w:r>
    </w:p>
    <w:p w14:paraId="61026550" w14:textId="06E03FF2" w:rsidR="0068174B" w:rsidRPr="00EC5EF8" w:rsidRDefault="0068174B" w:rsidP="0068174B">
      <w:pPr>
        <w:pStyle w:val="ListParagraph"/>
        <w:numPr>
          <w:ilvl w:val="2"/>
          <w:numId w:val="2"/>
        </w:numPr>
        <w:spacing w:after="200"/>
        <w:contextualSpacing w:val="0"/>
        <w:rPr>
          <w:rFonts w:cs="Arial"/>
          <w:b/>
        </w:rPr>
      </w:pPr>
      <w:proofErr w:type="gramStart"/>
      <w:r w:rsidRPr="00385358">
        <w:rPr>
          <w:rFonts w:cs="Arial"/>
        </w:rPr>
        <w:t>evidence</w:t>
      </w:r>
      <w:proofErr w:type="gramEnd"/>
      <w:r w:rsidRPr="00385358">
        <w:rPr>
          <w:rFonts w:cs="Arial"/>
        </w:rPr>
        <w:t xml:space="preserve"> of ancient glaciers and tropical forests</w:t>
      </w:r>
      <w:r w:rsidR="00A4075A">
        <w:rPr>
          <w:rFonts w:cs="Arial"/>
        </w:rPr>
        <w:t xml:space="preserve"> in areas with different current climates</w:t>
      </w:r>
      <w:r w:rsidRPr="00385358">
        <w:rPr>
          <w:rFonts w:cs="Arial"/>
        </w:rPr>
        <w:t xml:space="preserve"> </w:t>
      </w:r>
    </w:p>
    <w:p w14:paraId="33F596AA" w14:textId="77777777" w:rsidR="0068174B" w:rsidRPr="007F2203" w:rsidRDefault="0068174B" w:rsidP="0068174B">
      <w:pPr>
        <w:pStyle w:val="ListParagraph"/>
        <w:numPr>
          <w:ilvl w:val="2"/>
          <w:numId w:val="2"/>
        </w:numPr>
        <w:spacing w:after="200"/>
        <w:contextualSpacing w:val="0"/>
        <w:rPr>
          <w:rFonts w:cs="Arial"/>
          <w:b/>
        </w:rPr>
      </w:pPr>
      <w:proofErr w:type="gramStart"/>
      <w:r w:rsidRPr="00385358">
        <w:rPr>
          <w:rFonts w:cs="Arial"/>
        </w:rPr>
        <w:t>alignment</w:t>
      </w:r>
      <w:proofErr w:type="gramEnd"/>
      <w:r w:rsidRPr="00385358">
        <w:rPr>
          <w:rFonts w:cs="Arial"/>
        </w:rPr>
        <w:t xml:space="preserve"> of the North Pole with the magnetism of different ages of rock.</w:t>
      </w:r>
    </w:p>
    <w:p w14:paraId="6FA1C11C" w14:textId="77777777" w:rsidR="0068174B" w:rsidRDefault="0068174B" w:rsidP="0068174B">
      <w:pPr>
        <w:pStyle w:val="ListParagraph"/>
        <w:spacing w:after="200"/>
        <w:ind w:left="1080"/>
        <w:contextualSpacing w:val="0"/>
        <w:rPr>
          <w:rFonts w:cs="Arial"/>
          <w:b/>
        </w:rPr>
      </w:pPr>
    </w:p>
    <w:p w14:paraId="2B7A48B5" w14:textId="77777777" w:rsidR="0068174B" w:rsidRDefault="0068174B" w:rsidP="0068174B">
      <w:pPr>
        <w:pStyle w:val="ListParagraph"/>
        <w:numPr>
          <w:ilvl w:val="1"/>
          <w:numId w:val="2"/>
        </w:numPr>
        <w:spacing w:after="200"/>
        <w:contextualSpacing w:val="0"/>
        <w:rPr>
          <w:rFonts w:cs="Arial"/>
          <w:b/>
        </w:rPr>
      </w:pPr>
      <w:r w:rsidRPr="00AA4C64">
        <w:rPr>
          <w:rFonts w:cs="Arial"/>
          <w:b/>
        </w:rPr>
        <w:t>Plate boundaries</w:t>
      </w:r>
    </w:p>
    <w:p w14:paraId="0D441336" w14:textId="77777777" w:rsidR="0068174B" w:rsidRPr="00EC5EF8" w:rsidRDefault="0068174B" w:rsidP="0068174B">
      <w:pPr>
        <w:pStyle w:val="ListParagraph"/>
        <w:numPr>
          <w:ilvl w:val="2"/>
          <w:numId w:val="2"/>
        </w:numPr>
        <w:spacing w:after="200"/>
        <w:contextualSpacing w:val="0"/>
        <w:rPr>
          <w:rFonts w:cs="Arial"/>
          <w:b/>
        </w:rPr>
      </w:pPr>
      <w:r w:rsidRPr="007F2203">
        <w:rPr>
          <w:rFonts w:cs="Arial"/>
          <w:b/>
        </w:rPr>
        <w:t>Convection currents</w:t>
      </w:r>
      <w:r w:rsidRPr="00EC5EF8">
        <w:rPr>
          <w:rFonts w:cs="Arial"/>
        </w:rPr>
        <w:t xml:space="preserve"> in the mantle move the </w:t>
      </w:r>
      <w:r w:rsidRPr="004D492F">
        <w:rPr>
          <w:rFonts w:cs="Arial"/>
          <w:b/>
        </w:rPr>
        <w:t>lithospheric plates</w:t>
      </w:r>
      <w:r w:rsidRPr="00EC5EF8">
        <w:rPr>
          <w:rFonts w:cs="Arial"/>
        </w:rPr>
        <w:t xml:space="preserve">. </w:t>
      </w:r>
    </w:p>
    <w:p w14:paraId="07A1AEBA" w14:textId="77777777" w:rsidR="0068174B" w:rsidRPr="00EC5EF8" w:rsidRDefault="0068174B" w:rsidP="0068174B">
      <w:pPr>
        <w:pStyle w:val="ListParagraph"/>
        <w:numPr>
          <w:ilvl w:val="3"/>
          <w:numId w:val="2"/>
        </w:numPr>
        <w:spacing w:after="200"/>
        <w:contextualSpacing w:val="0"/>
        <w:rPr>
          <w:rFonts w:cs="Arial"/>
        </w:rPr>
      </w:pPr>
      <w:r>
        <w:rPr>
          <w:rFonts w:cs="Arial"/>
        </w:rPr>
        <w:t xml:space="preserve">This creates 3 types of plate boundaries: </w:t>
      </w:r>
      <w:r w:rsidRPr="004D492F">
        <w:rPr>
          <w:rFonts w:cs="Arial"/>
          <w:b/>
        </w:rPr>
        <w:t>convergent</w:t>
      </w:r>
      <w:r>
        <w:rPr>
          <w:rFonts w:cs="Arial"/>
        </w:rPr>
        <w:t xml:space="preserve">, </w:t>
      </w:r>
      <w:r w:rsidRPr="004D492F">
        <w:rPr>
          <w:rFonts w:cs="Arial"/>
          <w:b/>
        </w:rPr>
        <w:t>divergent</w:t>
      </w:r>
      <w:r>
        <w:rPr>
          <w:rFonts w:cs="Arial"/>
        </w:rPr>
        <w:t xml:space="preserve">, and </w:t>
      </w:r>
      <w:r w:rsidRPr="004D492F">
        <w:rPr>
          <w:rFonts w:cs="Arial"/>
          <w:b/>
        </w:rPr>
        <w:t>transform</w:t>
      </w:r>
      <w:r>
        <w:rPr>
          <w:rFonts w:cs="Arial"/>
        </w:rPr>
        <w:t>.</w:t>
      </w:r>
    </w:p>
    <w:p w14:paraId="60B8BA35" w14:textId="6401DC69" w:rsidR="0068174B" w:rsidRPr="00160632" w:rsidRDefault="0068174B" w:rsidP="0068174B">
      <w:pPr>
        <w:pStyle w:val="ListParagraph"/>
        <w:numPr>
          <w:ilvl w:val="3"/>
          <w:numId w:val="2"/>
        </w:numPr>
        <w:spacing w:after="200"/>
        <w:contextualSpacing w:val="0"/>
        <w:rPr>
          <w:rFonts w:cs="Arial"/>
        </w:rPr>
      </w:pPr>
      <w:r w:rsidRPr="0034728B">
        <w:rPr>
          <w:rFonts w:cs="Arial"/>
        </w:rPr>
        <w:t xml:space="preserve">Compared to </w:t>
      </w:r>
      <w:r w:rsidRPr="004D492F">
        <w:rPr>
          <w:rFonts w:cs="Arial"/>
          <w:b/>
        </w:rPr>
        <w:t>continental crust</w:t>
      </w:r>
      <w:r w:rsidRPr="0034728B">
        <w:rPr>
          <w:rFonts w:cs="Arial"/>
        </w:rPr>
        <w:t>,</w:t>
      </w:r>
      <w:r w:rsidR="00A4075A">
        <w:rPr>
          <w:rFonts w:cs="Arial"/>
        </w:rPr>
        <w:t xml:space="preserve"> the</w:t>
      </w:r>
      <w:r w:rsidRPr="0034728B">
        <w:rPr>
          <w:rFonts w:cs="Arial"/>
        </w:rPr>
        <w:t xml:space="preserve"> </w:t>
      </w:r>
      <w:r w:rsidRPr="004D492F">
        <w:rPr>
          <w:rFonts w:cs="Arial"/>
          <w:b/>
        </w:rPr>
        <w:t>ocean crust</w:t>
      </w:r>
      <w:r w:rsidRPr="0034728B">
        <w:rPr>
          <w:rFonts w:cs="Arial"/>
        </w:rPr>
        <w:t xml:space="preserve"> is thinner and denser.</w:t>
      </w:r>
      <w:r>
        <w:rPr>
          <w:rFonts w:cs="Arial"/>
        </w:rPr>
        <w:t xml:space="preserve"> (</w:t>
      </w:r>
      <w:r w:rsidRPr="007F2203">
        <w:rPr>
          <w:rFonts w:cs="Arial"/>
          <w:b/>
        </w:rPr>
        <w:t>ESRT p10</w:t>
      </w:r>
      <w:r>
        <w:rPr>
          <w:rFonts w:cs="Arial"/>
        </w:rPr>
        <w:t>)</w:t>
      </w:r>
    </w:p>
    <w:p w14:paraId="29CC7CA4" w14:textId="77777777" w:rsidR="0068174B" w:rsidRPr="00AA4C64" w:rsidRDefault="0068174B" w:rsidP="0068174B">
      <w:pPr>
        <w:pStyle w:val="ListParagraph"/>
        <w:numPr>
          <w:ilvl w:val="3"/>
          <w:numId w:val="2"/>
        </w:numPr>
        <w:spacing w:after="200"/>
        <w:contextualSpacing w:val="0"/>
        <w:rPr>
          <w:rFonts w:cs="Arial"/>
          <w:b/>
        </w:rPr>
      </w:pPr>
      <w:r w:rsidRPr="00AA4C64">
        <w:rPr>
          <w:rFonts w:cs="Arial"/>
        </w:rPr>
        <w:t>These plate boundaries are the sites of most earthquakes, volcanoes, and young mountain ranges.</w:t>
      </w:r>
    </w:p>
    <w:p w14:paraId="24D65CF2" w14:textId="77777777" w:rsidR="0068174B" w:rsidRDefault="0068174B" w:rsidP="0068174B">
      <w:pPr>
        <w:spacing w:after="200"/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14EF8E74" wp14:editId="4538C0D2">
            <wp:extent cx="4970585" cy="2570926"/>
            <wp:effectExtent l="0" t="0" r="8255" b="0"/>
            <wp:docPr id="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41" cy="25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80B0" w14:textId="77777777" w:rsidR="0068174B" w:rsidRPr="00EC5EF8" w:rsidRDefault="0068174B" w:rsidP="0068174B">
      <w:pPr>
        <w:spacing w:after="200"/>
        <w:jc w:val="center"/>
        <w:rPr>
          <w:rFonts w:cs="Arial"/>
          <w:b/>
        </w:rPr>
      </w:pPr>
    </w:p>
    <w:p w14:paraId="172DB270" w14:textId="77777777" w:rsidR="0068174B" w:rsidRDefault="0068174B" w:rsidP="0068174B">
      <w:pPr>
        <w:pStyle w:val="ListParagraph"/>
        <w:numPr>
          <w:ilvl w:val="1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  <w:b/>
        </w:rPr>
        <w:lastRenderedPageBreak/>
        <w:t>Types of Plate Boundaries (ESRT p5)</w:t>
      </w:r>
    </w:p>
    <w:p w14:paraId="4F2325A3" w14:textId="77777777" w:rsidR="0068174B" w:rsidRDefault="0068174B" w:rsidP="0068174B">
      <w:pPr>
        <w:pStyle w:val="ListParagraph"/>
        <w:numPr>
          <w:ilvl w:val="2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  <w:b/>
        </w:rPr>
        <w:t xml:space="preserve">Divergent: </w:t>
      </w:r>
      <w:r>
        <w:rPr>
          <w:rFonts w:cs="Arial"/>
        </w:rPr>
        <w:t>two plates move away from each other</w:t>
      </w:r>
    </w:p>
    <w:p w14:paraId="1267CBD7" w14:textId="25FE8219" w:rsidR="0068174B" w:rsidRDefault="0068174B" w:rsidP="0068174B">
      <w:pPr>
        <w:pStyle w:val="ListParagraph"/>
        <w:numPr>
          <w:ilvl w:val="3"/>
          <w:numId w:val="2"/>
        </w:numPr>
        <w:spacing w:after="200"/>
        <w:contextualSpacing w:val="0"/>
        <w:rPr>
          <w:rFonts w:cs="Arial"/>
        </w:rPr>
      </w:pPr>
      <w:r w:rsidRPr="00AA4C64">
        <w:rPr>
          <w:rFonts w:cs="Arial"/>
        </w:rPr>
        <w:t xml:space="preserve">New ocean crust continues to form at </w:t>
      </w:r>
      <w:r w:rsidRPr="004D492F">
        <w:rPr>
          <w:rFonts w:cs="Arial"/>
          <w:b/>
        </w:rPr>
        <w:t>mid-ocean ridges</w:t>
      </w:r>
      <w:r w:rsidR="000849B1">
        <w:rPr>
          <w:rFonts w:cs="Arial"/>
        </w:rPr>
        <w:t xml:space="preserve"> when magma rising from the ridge solidifies. </w:t>
      </w:r>
    </w:p>
    <w:p w14:paraId="3303A09E" w14:textId="77777777" w:rsidR="0068174B" w:rsidRDefault="0068174B" w:rsidP="0068174B">
      <w:pPr>
        <w:pStyle w:val="ListParagraph"/>
        <w:numPr>
          <w:ilvl w:val="3"/>
          <w:numId w:val="2"/>
        </w:numPr>
        <w:spacing w:after="200"/>
        <w:contextualSpacing w:val="0"/>
        <w:rPr>
          <w:rFonts w:cs="Arial"/>
        </w:rPr>
      </w:pPr>
      <w:r>
        <w:rPr>
          <w:rFonts w:cs="Arial"/>
        </w:rPr>
        <w:t xml:space="preserve">Evidence of seafloor spreading: </w:t>
      </w:r>
    </w:p>
    <w:p w14:paraId="2D359901" w14:textId="77777777" w:rsidR="0068174B" w:rsidRDefault="0068174B" w:rsidP="0068174B">
      <w:pPr>
        <w:pStyle w:val="ListParagraph"/>
        <w:numPr>
          <w:ilvl w:val="4"/>
          <w:numId w:val="2"/>
        </w:numPr>
        <w:spacing w:after="200"/>
        <w:contextualSpacing w:val="0"/>
        <w:rPr>
          <w:rFonts w:cs="Arial"/>
        </w:rPr>
      </w:pPr>
      <w:r>
        <w:rPr>
          <w:rFonts w:cs="Arial"/>
        </w:rPr>
        <w:t xml:space="preserve">Pattern of </w:t>
      </w:r>
      <w:r w:rsidRPr="004D492F">
        <w:rPr>
          <w:rFonts w:cs="Arial"/>
          <w:b/>
        </w:rPr>
        <w:t>magnetic polarity</w:t>
      </w:r>
      <w:r>
        <w:rPr>
          <w:rFonts w:cs="Arial"/>
        </w:rPr>
        <w:t xml:space="preserve"> is a mirror image on either side of the ridge</w:t>
      </w:r>
    </w:p>
    <w:p w14:paraId="7C3B7967" w14:textId="77777777" w:rsidR="0068174B" w:rsidRPr="00AA4C64" w:rsidRDefault="0068174B" w:rsidP="0068174B">
      <w:pPr>
        <w:pStyle w:val="ListParagraph"/>
        <w:numPr>
          <w:ilvl w:val="4"/>
          <w:numId w:val="2"/>
        </w:numPr>
        <w:spacing w:after="200"/>
        <w:contextualSpacing w:val="0"/>
        <w:rPr>
          <w:rFonts w:cs="Arial"/>
        </w:rPr>
      </w:pPr>
      <w:r>
        <w:rPr>
          <w:rFonts w:cs="Arial"/>
        </w:rPr>
        <w:t>Age of oceanic crust increases as you move away from the mid-ocean ridge</w:t>
      </w:r>
    </w:p>
    <w:p w14:paraId="10AD4D8C" w14:textId="77777777" w:rsidR="0068174B" w:rsidRDefault="0068174B" w:rsidP="0068174B">
      <w:pPr>
        <w:spacing w:after="200"/>
        <w:jc w:val="center"/>
        <w:rPr>
          <w:rFonts w:cs="Arial"/>
          <w:b/>
        </w:rPr>
      </w:pPr>
      <w:r w:rsidRPr="00EC0A5E">
        <w:rPr>
          <w:rFonts w:cs="Arial"/>
          <w:noProof/>
        </w:rPr>
        <w:drawing>
          <wp:inline distT="0" distB="0" distL="0" distR="0" wp14:anchorId="2D4A1979" wp14:editId="0EC000FD">
            <wp:extent cx="3318157" cy="176530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79" cy="17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4A157" w14:textId="77777777" w:rsidR="0068174B" w:rsidRPr="00EC5EF8" w:rsidRDefault="0068174B" w:rsidP="0068174B">
      <w:pPr>
        <w:spacing w:after="200"/>
        <w:jc w:val="center"/>
        <w:rPr>
          <w:rFonts w:cs="Arial"/>
          <w:b/>
        </w:rPr>
      </w:pPr>
    </w:p>
    <w:p w14:paraId="722E6A42" w14:textId="77777777" w:rsidR="0068174B" w:rsidRPr="00437FBA" w:rsidRDefault="0068174B" w:rsidP="0068174B">
      <w:pPr>
        <w:pStyle w:val="ListParagraph"/>
        <w:numPr>
          <w:ilvl w:val="2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  <w:b/>
        </w:rPr>
        <w:t>Convergent</w:t>
      </w:r>
      <w:r>
        <w:rPr>
          <w:rFonts w:cs="Arial"/>
        </w:rPr>
        <w:t>:</w:t>
      </w:r>
      <w:r>
        <w:rPr>
          <w:rFonts w:cs="Arial"/>
          <w:b/>
        </w:rPr>
        <w:t xml:space="preserve"> </w:t>
      </w:r>
      <w:r>
        <w:rPr>
          <w:rFonts w:cs="Arial"/>
        </w:rPr>
        <w:t>two plates moving towards each other</w:t>
      </w:r>
    </w:p>
    <w:p w14:paraId="79AF5624" w14:textId="77777777" w:rsidR="0068174B" w:rsidRPr="007F2203" w:rsidRDefault="0068174B" w:rsidP="0068174B">
      <w:pPr>
        <w:pStyle w:val="ListParagraph"/>
        <w:numPr>
          <w:ilvl w:val="3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</w:rPr>
        <w:t xml:space="preserve">Common features: trenches, subduction zones, </w:t>
      </w:r>
      <w:r w:rsidRPr="00AA4C64">
        <w:rPr>
          <w:rFonts w:cs="Arial"/>
        </w:rPr>
        <w:t>island arcs, mountain ranges (folded, faulted, and volcanic)</w:t>
      </w:r>
    </w:p>
    <w:p w14:paraId="5688A022" w14:textId="77777777" w:rsidR="0068174B" w:rsidRDefault="0068174B" w:rsidP="0068174B">
      <w:pPr>
        <w:pStyle w:val="ListParagraph"/>
        <w:spacing w:after="200"/>
        <w:ind w:left="1440"/>
        <w:contextualSpacing w:val="0"/>
        <w:rPr>
          <w:rFonts w:cs="Arial"/>
          <w:b/>
        </w:rPr>
      </w:pPr>
      <w:r w:rsidRPr="00EC0A5E">
        <w:rPr>
          <w:rFonts w:cs="Arial"/>
          <w:noProof/>
        </w:rPr>
        <w:drawing>
          <wp:inline distT="0" distB="0" distL="0" distR="0" wp14:anchorId="76F2AF11" wp14:editId="5733121D">
            <wp:extent cx="2116455" cy="1289050"/>
            <wp:effectExtent l="0" t="0" r="0" b="635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EC0A5E">
        <w:rPr>
          <w:rFonts w:cs="Arial"/>
          <w:noProof/>
        </w:rPr>
        <w:drawing>
          <wp:inline distT="0" distB="0" distL="0" distR="0" wp14:anchorId="5D4AD4F3" wp14:editId="1AD85621">
            <wp:extent cx="1856936" cy="1132174"/>
            <wp:effectExtent l="0" t="0" r="0" b="1143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34" cy="113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br w:type="textWrapping" w:clear="all"/>
      </w:r>
    </w:p>
    <w:p w14:paraId="52741855" w14:textId="77777777" w:rsidR="0068174B" w:rsidRPr="007F2203" w:rsidRDefault="0068174B" w:rsidP="0068174B">
      <w:pPr>
        <w:spacing w:after="200"/>
        <w:jc w:val="center"/>
        <w:rPr>
          <w:rFonts w:cs="Arial"/>
          <w:b/>
        </w:rPr>
      </w:pPr>
      <w:r w:rsidRPr="00EC0A5E">
        <w:rPr>
          <w:rFonts w:cs="Arial"/>
          <w:noProof/>
        </w:rPr>
        <w:drawing>
          <wp:inline distT="0" distB="0" distL="0" distR="0" wp14:anchorId="786D0062" wp14:editId="08B4ABFC">
            <wp:extent cx="1561514" cy="25762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32" cy="257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668DE" w14:textId="77777777" w:rsidR="0068174B" w:rsidRPr="007F2203" w:rsidRDefault="0068174B" w:rsidP="0068174B">
      <w:pPr>
        <w:pStyle w:val="ListParagraph"/>
        <w:numPr>
          <w:ilvl w:val="2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  <w:b/>
        </w:rPr>
        <w:lastRenderedPageBreak/>
        <w:t xml:space="preserve">Transform: </w:t>
      </w:r>
      <w:r>
        <w:rPr>
          <w:rFonts w:cs="Arial"/>
        </w:rPr>
        <w:t>one plate slides past another plate</w:t>
      </w:r>
    </w:p>
    <w:p w14:paraId="1E81ED62" w14:textId="77777777" w:rsidR="0068174B" w:rsidRDefault="0068174B" w:rsidP="0068174B">
      <w:pPr>
        <w:pStyle w:val="ListParagraph"/>
        <w:numPr>
          <w:ilvl w:val="3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</w:rPr>
        <w:t>Causes shallow earthquakes</w:t>
      </w:r>
    </w:p>
    <w:p w14:paraId="797C8F2E" w14:textId="77777777" w:rsidR="0068174B" w:rsidRPr="007F2203" w:rsidRDefault="0068174B" w:rsidP="0068174B">
      <w:pPr>
        <w:spacing w:after="200"/>
        <w:jc w:val="center"/>
        <w:rPr>
          <w:rFonts w:cs="Arial"/>
        </w:rPr>
      </w:pPr>
      <w:r w:rsidRPr="00EC0A5E">
        <w:rPr>
          <w:noProof/>
        </w:rPr>
        <w:drawing>
          <wp:inline distT="0" distB="0" distL="0" distR="0" wp14:anchorId="1636AA1B" wp14:editId="4A289331">
            <wp:extent cx="3876675" cy="1257300"/>
            <wp:effectExtent l="0" t="0" r="9525" b="1270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453" cy="125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A5E">
        <w:rPr>
          <w:noProof/>
        </w:rPr>
        <w:drawing>
          <wp:inline distT="0" distB="0" distL="0" distR="0" wp14:anchorId="11A3A049" wp14:editId="4D48D00F">
            <wp:extent cx="1934817" cy="12192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13" cy="12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DBF6" w14:textId="77777777" w:rsidR="0068174B" w:rsidRDefault="0068174B" w:rsidP="0068174B">
      <w:pPr>
        <w:spacing w:after="200"/>
        <w:rPr>
          <w:rFonts w:cs="Arial"/>
        </w:rPr>
      </w:pPr>
    </w:p>
    <w:p w14:paraId="6F3C36C5" w14:textId="77777777" w:rsidR="0068174B" w:rsidRDefault="0068174B" w:rsidP="0068174B">
      <w:pPr>
        <w:pStyle w:val="ListParagraph"/>
        <w:numPr>
          <w:ilvl w:val="0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  <w:b/>
        </w:rPr>
        <w:t>Geologic Hazards</w:t>
      </w:r>
    </w:p>
    <w:p w14:paraId="740E0B90" w14:textId="77777777" w:rsidR="0068174B" w:rsidRDefault="0068174B" w:rsidP="0068174B">
      <w:pPr>
        <w:pStyle w:val="ListParagraph"/>
        <w:numPr>
          <w:ilvl w:val="1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  <w:b/>
        </w:rPr>
        <w:t xml:space="preserve">Volcanoes: </w:t>
      </w:r>
      <w:r>
        <w:rPr>
          <w:rFonts w:cs="Arial"/>
        </w:rPr>
        <w:t>a vent through which molten magma erupts producing a mountain of the material</w:t>
      </w:r>
    </w:p>
    <w:p w14:paraId="59DE9802" w14:textId="77777777" w:rsidR="0068174B" w:rsidRDefault="0068174B" w:rsidP="0068174B">
      <w:pPr>
        <w:pStyle w:val="ListParagraph"/>
        <w:numPr>
          <w:ilvl w:val="2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  <w:b/>
        </w:rPr>
        <w:t xml:space="preserve">Hot spots: </w:t>
      </w:r>
      <w:r>
        <w:rPr>
          <w:rFonts w:cs="Arial"/>
        </w:rPr>
        <w:t>locations away from plate boundaries where volcanic activity occurs (example: Hawaii; Galapagos Islands)</w:t>
      </w:r>
    </w:p>
    <w:p w14:paraId="4B7A78F1" w14:textId="3EB9CCF1" w:rsidR="0068174B" w:rsidRDefault="0068174B" w:rsidP="0068174B">
      <w:pPr>
        <w:pStyle w:val="ListParagraph"/>
        <w:numPr>
          <w:ilvl w:val="1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  <w:b/>
        </w:rPr>
        <w:t xml:space="preserve">Tsunamis: </w:t>
      </w:r>
      <w:r>
        <w:rPr>
          <w:rFonts w:cs="Arial"/>
        </w:rPr>
        <w:t>giant waves caused by undersea earthquakes</w:t>
      </w:r>
      <w:r w:rsidR="000849B1">
        <w:rPr>
          <w:rFonts w:cs="Arial"/>
        </w:rPr>
        <w:t xml:space="preserve"> which cause severe destruction to coastal areas</w:t>
      </w:r>
    </w:p>
    <w:p w14:paraId="347E84D3" w14:textId="77777777" w:rsidR="0068174B" w:rsidRDefault="0068174B" w:rsidP="0068174B">
      <w:pPr>
        <w:pStyle w:val="ListParagraph"/>
        <w:numPr>
          <w:ilvl w:val="1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  <w:b/>
        </w:rPr>
        <w:t xml:space="preserve">Earthquakes: </w:t>
      </w:r>
      <w:r w:rsidRPr="00226884">
        <w:rPr>
          <w:rFonts w:cs="Arial"/>
        </w:rPr>
        <w:t>vibrations or shaking of Earth’s crust caused by the rapid movement of rocks in the crust</w:t>
      </w:r>
    </w:p>
    <w:p w14:paraId="74BA733B" w14:textId="77777777" w:rsidR="0068174B" w:rsidRPr="00226884" w:rsidRDefault="0068174B" w:rsidP="0068174B">
      <w:pPr>
        <w:pStyle w:val="ListParagraph"/>
        <w:numPr>
          <w:ilvl w:val="2"/>
          <w:numId w:val="2"/>
        </w:numPr>
        <w:spacing w:after="200"/>
        <w:contextualSpacing w:val="0"/>
        <w:rPr>
          <w:rFonts w:cs="Arial"/>
          <w:b/>
        </w:rPr>
      </w:pPr>
      <w:r w:rsidRPr="00AA4C64">
        <w:rPr>
          <w:rFonts w:cs="Arial"/>
        </w:rPr>
        <w:t xml:space="preserve">Analysis of </w:t>
      </w:r>
      <w:r w:rsidRPr="00226884">
        <w:rPr>
          <w:rFonts w:cs="Arial"/>
          <w:b/>
        </w:rPr>
        <w:t>seismic waves</w:t>
      </w:r>
      <w:r w:rsidRPr="00AA4C64">
        <w:rPr>
          <w:rFonts w:cs="Arial"/>
        </w:rPr>
        <w:t xml:space="preserve"> allows the determination of the location of earthq</w:t>
      </w:r>
      <w:r>
        <w:rPr>
          <w:rFonts w:cs="Arial"/>
        </w:rPr>
        <w:t xml:space="preserve">uake </w:t>
      </w:r>
      <w:r w:rsidRPr="00226884">
        <w:rPr>
          <w:rFonts w:cs="Arial"/>
          <w:b/>
        </w:rPr>
        <w:t>epicenters</w:t>
      </w:r>
      <w:r w:rsidRPr="00AA4C64">
        <w:rPr>
          <w:rFonts w:cs="Arial"/>
        </w:rPr>
        <w:t xml:space="preserve"> and the measurement of earthquake </w:t>
      </w:r>
      <w:r w:rsidRPr="00226884">
        <w:rPr>
          <w:rFonts w:cs="Arial"/>
          <w:b/>
        </w:rPr>
        <w:t>magnitude</w:t>
      </w:r>
      <w:r>
        <w:rPr>
          <w:rFonts w:cs="Arial"/>
        </w:rPr>
        <w:t xml:space="preserve"> (</w:t>
      </w:r>
      <w:r w:rsidRPr="00226884">
        <w:rPr>
          <w:rFonts w:cs="Arial"/>
          <w:b/>
        </w:rPr>
        <w:t>ESRT p11</w:t>
      </w:r>
      <w:r>
        <w:rPr>
          <w:rFonts w:cs="Arial"/>
        </w:rPr>
        <w:t>)</w:t>
      </w:r>
    </w:p>
    <w:p w14:paraId="2FE3A3CF" w14:textId="77777777" w:rsidR="0068174B" w:rsidRPr="00226884" w:rsidRDefault="0068174B" w:rsidP="0068174B">
      <w:pPr>
        <w:pStyle w:val="ListParagraph"/>
        <w:numPr>
          <w:ilvl w:val="2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</w:rPr>
        <w:t xml:space="preserve">As seismic waves pass through different layers within Earth’s interior, they are refracted due to differences in density. </w:t>
      </w:r>
    </w:p>
    <w:p w14:paraId="4B0FFBF6" w14:textId="77777777" w:rsidR="0068174B" w:rsidRPr="00226884" w:rsidRDefault="0068174B" w:rsidP="0068174B">
      <w:pPr>
        <w:pStyle w:val="ListParagraph"/>
        <w:numPr>
          <w:ilvl w:val="3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</w:rPr>
        <w:t xml:space="preserve">Some areas on Earth surface only receive </w:t>
      </w:r>
      <w:r w:rsidRPr="00226884">
        <w:rPr>
          <w:rFonts w:cs="Arial"/>
          <w:b/>
        </w:rPr>
        <w:t>P-waves</w:t>
      </w:r>
      <w:r>
        <w:rPr>
          <w:rFonts w:cs="Arial"/>
        </w:rPr>
        <w:t xml:space="preserve"> because </w:t>
      </w:r>
      <w:r w:rsidRPr="00226884">
        <w:rPr>
          <w:rFonts w:cs="Arial"/>
          <w:b/>
        </w:rPr>
        <w:t>S-waves</w:t>
      </w:r>
      <w:r>
        <w:rPr>
          <w:rFonts w:cs="Arial"/>
        </w:rPr>
        <w:t xml:space="preserve"> cannot travel through the liquid outer core.</w:t>
      </w:r>
    </w:p>
    <w:p w14:paraId="3F41FC4F" w14:textId="24046F5F" w:rsidR="0068174B" w:rsidRPr="00374A62" w:rsidRDefault="0068174B" w:rsidP="0068174B">
      <w:pPr>
        <w:pStyle w:val="ListParagraph"/>
        <w:numPr>
          <w:ilvl w:val="3"/>
          <w:numId w:val="2"/>
        </w:numPr>
        <w:spacing w:after="200"/>
        <w:contextualSpacing w:val="0"/>
        <w:rPr>
          <w:rFonts w:cs="Arial"/>
          <w:b/>
        </w:rPr>
      </w:pPr>
      <w:r>
        <w:rPr>
          <w:rFonts w:cs="Arial"/>
        </w:rPr>
        <w:t xml:space="preserve">Some areas on Earth’s surface will not receive any seismic waves because </w:t>
      </w:r>
      <w:proofErr w:type="gramStart"/>
      <w:r>
        <w:rPr>
          <w:rFonts w:cs="Arial"/>
        </w:rPr>
        <w:t xml:space="preserve">S-waves are absorbed by the </w:t>
      </w:r>
      <w:r w:rsidR="00F05030">
        <w:rPr>
          <w:rFonts w:cs="Arial"/>
        </w:rPr>
        <w:t xml:space="preserve">liquid </w:t>
      </w:r>
      <w:r>
        <w:rPr>
          <w:rFonts w:cs="Arial"/>
        </w:rPr>
        <w:t>outer core</w:t>
      </w:r>
      <w:proofErr w:type="gramEnd"/>
      <w:r>
        <w:rPr>
          <w:rFonts w:cs="Arial"/>
        </w:rPr>
        <w:t xml:space="preserve"> and P-waves are refracted by the </w:t>
      </w:r>
      <w:r w:rsidR="00F05030">
        <w:rPr>
          <w:rFonts w:cs="Arial"/>
        </w:rPr>
        <w:t xml:space="preserve">liquid </w:t>
      </w:r>
      <w:r>
        <w:rPr>
          <w:rFonts w:cs="Arial"/>
        </w:rPr>
        <w:t>outer core. This is the “</w:t>
      </w:r>
      <w:r w:rsidRPr="00226884">
        <w:rPr>
          <w:rFonts w:cs="Arial"/>
          <w:b/>
        </w:rPr>
        <w:t>shadow zone</w:t>
      </w:r>
      <w:r>
        <w:rPr>
          <w:rFonts w:cs="Arial"/>
        </w:rPr>
        <w:t>”.</w:t>
      </w:r>
    </w:p>
    <w:p w14:paraId="61794AC6" w14:textId="77777777" w:rsidR="0068174B" w:rsidRPr="00374A62" w:rsidRDefault="0068174B" w:rsidP="0068174B">
      <w:pPr>
        <w:spacing w:after="200"/>
        <w:jc w:val="center"/>
        <w:rPr>
          <w:rFonts w:cs="Arial"/>
          <w:b/>
        </w:rPr>
      </w:pPr>
      <w:r>
        <w:rPr>
          <w:b/>
          <w:noProof/>
        </w:rPr>
        <w:drawing>
          <wp:inline distT="0" distB="0" distL="0" distR="0" wp14:anchorId="7D62AA7C" wp14:editId="4D334B7C">
            <wp:extent cx="2684598" cy="1840575"/>
            <wp:effectExtent l="0" t="0" r="8255" b="0"/>
            <wp:docPr id="1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77" cy="184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6733D" w14:textId="77777777" w:rsidR="0068174B" w:rsidRPr="00EC5EF8" w:rsidRDefault="0068174B" w:rsidP="0068174B">
      <w:pPr>
        <w:pStyle w:val="ListParagraph"/>
        <w:numPr>
          <w:ilvl w:val="1"/>
          <w:numId w:val="2"/>
        </w:numPr>
        <w:spacing w:after="200"/>
        <w:contextualSpacing w:val="0"/>
        <w:rPr>
          <w:rFonts w:cs="Arial"/>
        </w:rPr>
      </w:pPr>
      <w:r>
        <w:rPr>
          <w:rFonts w:cs="Arial"/>
          <w:b/>
        </w:rPr>
        <w:t xml:space="preserve">Preparation: </w:t>
      </w:r>
      <w:r w:rsidRPr="00AA4C64">
        <w:rPr>
          <w:rFonts w:cs="Arial"/>
        </w:rPr>
        <w:t>Earthquakes</w:t>
      </w:r>
      <w:r>
        <w:rPr>
          <w:rFonts w:cs="Arial"/>
        </w:rPr>
        <w:t>, tsunamis,</w:t>
      </w:r>
      <w:r w:rsidRPr="00AA4C64">
        <w:rPr>
          <w:rFonts w:cs="Arial"/>
        </w:rPr>
        <w:t xml:space="preserve"> and volcanoes present geologic hazards to humans. Loss of property, personal injury, and loss of life can be reduced by effective emergency preparedness.</w:t>
      </w:r>
    </w:p>
    <w:p w14:paraId="60AF68E3" w14:textId="43E3B860" w:rsidR="00864731" w:rsidRPr="00864731" w:rsidRDefault="00FD4A39" w:rsidP="00864731">
      <w:pPr>
        <w:rPr>
          <w:rFonts w:cs="Arial"/>
          <w:b/>
          <w:smallCaps/>
        </w:rPr>
      </w:pPr>
      <w:r w:rsidRPr="00864731">
        <w:rPr>
          <w:rFonts w:cs="Arial"/>
          <w:b/>
          <w:smallCaps/>
        </w:rPr>
        <w:lastRenderedPageBreak/>
        <w:t xml:space="preserve">Regents Review </w:t>
      </w:r>
      <w:r w:rsidR="00864731" w:rsidRPr="00864731">
        <w:rPr>
          <w:rFonts w:cs="Arial"/>
          <w:b/>
          <w:smallCaps/>
        </w:rPr>
        <w:t>#7</w:t>
      </w:r>
    </w:p>
    <w:p w14:paraId="4457C6BF" w14:textId="4D4DD56C" w:rsidR="00FD4A39" w:rsidRPr="00864731" w:rsidRDefault="0068174B" w:rsidP="00864731">
      <w:pPr>
        <w:rPr>
          <w:rFonts w:cs="Arial"/>
          <w:b/>
          <w:smallCaps/>
        </w:rPr>
      </w:pPr>
      <w:r>
        <w:rPr>
          <w:rFonts w:cs="Arial"/>
          <w:b/>
          <w:smallCaps/>
        </w:rPr>
        <w:t>Dynamic Crust</w:t>
      </w:r>
    </w:p>
    <w:p w14:paraId="76707802" w14:textId="77777777" w:rsidR="00FD4A39" w:rsidRPr="00864731" w:rsidRDefault="00FD4A39" w:rsidP="00FD4A39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</w:p>
    <w:p w14:paraId="53B8D0C6" w14:textId="77777777" w:rsidR="00864731" w:rsidRPr="00864731" w:rsidRDefault="00864731" w:rsidP="00FD4A39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  <w:r w:rsidRPr="00864731">
        <w:rPr>
          <w:rFonts w:cs="Arial"/>
          <w:b/>
          <w:smallCaps/>
        </w:rPr>
        <w:t>Practice Regents Questions</w:t>
      </w:r>
    </w:p>
    <w:p w14:paraId="742E1312" w14:textId="77777777" w:rsidR="00864731" w:rsidRDefault="00864731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269E7CE5" w14:textId="77777777" w:rsidR="00FD4A39" w:rsidRPr="00E70F1A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70F1A">
        <w:rPr>
          <w:rFonts w:cs="Arial"/>
        </w:rPr>
        <w:t>Compared to the oceanic crust, the continental crust is</w:t>
      </w:r>
    </w:p>
    <w:p w14:paraId="292A31A3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less</w:t>
      </w:r>
      <w:proofErr w:type="gramEnd"/>
      <w:r w:rsidRPr="00FC5BE6">
        <w:rPr>
          <w:rFonts w:cs="Arial"/>
        </w:rPr>
        <w:t xml:space="preserve"> dense and more basaltic</w:t>
      </w:r>
    </w:p>
    <w:p w14:paraId="52BF08E4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(2) </w:t>
      </w:r>
      <w:proofErr w:type="gramStart"/>
      <w:r w:rsidRPr="00FC5BE6">
        <w:rPr>
          <w:rFonts w:cs="Arial"/>
        </w:rPr>
        <w:t>less</w:t>
      </w:r>
      <w:proofErr w:type="gramEnd"/>
      <w:r w:rsidRPr="00FC5BE6">
        <w:rPr>
          <w:rFonts w:cs="Arial"/>
        </w:rPr>
        <w:t xml:space="preserve"> dense and more felsic</w:t>
      </w:r>
    </w:p>
    <w:p w14:paraId="05C4E208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(3) </w:t>
      </w:r>
      <w:proofErr w:type="gramStart"/>
      <w:r w:rsidRPr="00FC5BE6">
        <w:rPr>
          <w:rFonts w:cs="Arial"/>
        </w:rPr>
        <w:t>more</w:t>
      </w:r>
      <w:proofErr w:type="gramEnd"/>
      <w:r w:rsidRPr="00FC5BE6">
        <w:rPr>
          <w:rFonts w:cs="Arial"/>
        </w:rPr>
        <w:t xml:space="preserve"> dense and more granitic</w:t>
      </w:r>
    </w:p>
    <w:p w14:paraId="6D200028" w14:textId="77777777" w:rsidR="00FD4A39" w:rsidRPr="00FC5BE6" w:rsidRDefault="00FD4A39" w:rsidP="00FD4A39">
      <w:pPr>
        <w:ind w:left="720"/>
        <w:rPr>
          <w:rFonts w:cs="Arial"/>
        </w:rPr>
      </w:pPr>
      <w:r w:rsidRPr="00FC5BE6">
        <w:rPr>
          <w:rFonts w:cs="Arial"/>
        </w:rPr>
        <w:t xml:space="preserve">(4) </w:t>
      </w:r>
      <w:proofErr w:type="gramStart"/>
      <w:r w:rsidRPr="00FC5BE6">
        <w:rPr>
          <w:rFonts w:cs="Arial"/>
        </w:rPr>
        <w:t>more</w:t>
      </w:r>
      <w:proofErr w:type="gramEnd"/>
      <w:r w:rsidRPr="00FC5BE6">
        <w:rPr>
          <w:rFonts w:cs="Arial"/>
        </w:rPr>
        <w:t xml:space="preserve"> dense and more mafic</w:t>
      </w:r>
    </w:p>
    <w:p w14:paraId="7FB2E1A8" w14:textId="77777777" w:rsidR="00FD4A39" w:rsidRPr="00FC5BE6" w:rsidRDefault="00FD4A39" w:rsidP="00FD4A39">
      <w:pPr>
        <w:rPr>
          <w:rFonts w:cs="Arial"/>
        </w:rPr>
      </w:pPr>
    </w:p>
    <w:p w14:paraId="0C87F63A" w14:textId="77777777" w:rsidR="00FD4A39" w:rsidRPr="00E70F1A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70F1A">
        <w:rPr>
          <w:rFonts w:cs="Arial"/>
        </w:rPr>
        <w:t>Which landmass is moving northward with Australia as part of the same tectonic plate?</w:t>
      </w:r>
    </w:p>
    <w:p w14:paraId="56FDBCDA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>(1) India</w:t>
      </w:r>
      <w:r>
        <w:rPr>
          <w:rFonts w:cs="Arial"/>
        </w:rPr>
        <w:t xml:space="preserve"> </w:t>
      </w:r>
      <w:r>
        <w:rPr>
          <w:rFonts w:cs="Arial"/>
        </w:rPr>
        <w:tab/>
        <w:t xml:space="preserve">  </w:t>
      </w:r>
      <w:r w:rsidRPr="00FC5BE6">
        <w:rPr>
          <w:rFonts w:cs="Arial"/>
        </w:rPr>
        <w:t>(2) Antarctica</w:t>
      </w:r>
      <w:r>
        <w:rPr>
          <w:rFonts w:cs="Arial"/>
        </w:rPr>
        <w:tab/>
        <w:t xml:space="preserve"> </w:t>
      </w:r>
      <w:r w:rsidRPr="00FC5BE6">
        <w:rPr>
          <w:rFonts w:cs="Arial"/>
        </w:rPr>
        <w:t>(3) North America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South America</w:t>
      </w:r>
    </w:p>
    <w:p w14:paraId="5F42D05C" w14:textId="77777777" w:rsidR="00FD4A39" w:rsidRDefault="00FD4A39" w:rsidP="00FD4A39">
      <w:pPr>
        <w:rPr>
          <w:rFonts w:cs="Arial"/>
        </w:rPr>
      </w:pPr>
    </w:p>
    <w:p w14:paraId="2140391C" w14:textId="77777777" w:rsidR="00FD4A39" w:rsidRPr="00E70F1A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70F1A">
        <w:rPr>
          <w:rFonts w:cs="Arial"/>
        </w:rPr>
        <w:t>Which New York State location has surface</w:t>
      </w:r>
      <w:r>
        <w:rPr>
          <w:rFonts w:cs="Arial"/>
        </w:rPr>
        <w:t xml:space="preserve"> </w:t>
      </w:r>
      <w:r w:rsidRPr="00E70F1A">
        <w:rPr>
          <w:rFonts w:cs="Arial"/>
        </w:rPr>
        <w:t>bedrock that has been subjected to very intense</w:t>
      </w:r>
      <w:r>
        <w:rPr>
          <w:rFonts w:cs="Arial"/>
        </w:rPr>
        <w:t xml:space="preserve"> </w:t>
      </w:r>
      <w:r w:rsidRPr="00E70F1A">
        <w:rPr>
          <w:rFonts w:cs="Arial"/>
        </w:rPr>
        <w:t>regional metamorphism?</w:t>
      </w:r>
    </w:p>
    <w:p w14:paraId="37DB98ED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41°00' N 72°15' W 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(3) 44°00' N 76°00' W</w:t>
      </w:r>
    </w:p>
    <w:p w14:paraId="7E8686F3" w14:textId="77777777" w:rsidR="00FD4A39" w:rsidRPr="00FC5BE6" w:rsidRDefault="00FD4A39" w:rsidP="00FD4A39">
      <w:pPr>
        <w:ind w:firstLine="720"/>
        <w:rPr>
          <w:rFonts w:cs="Arial"/>
        </w:rPr>
      </w:pPr>
      <w:r w:rsidRPr="00FC5BE6">
        <w:rPr>
          <w:rFonts w:cs="Arial"/>
        </w:rPr>
        <w:t xml:space="preserve">(2) 42°30' N 75°00' W 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44°30' N 74°00' W</w:t>
      </w:r>
    </w:p>
    <w:p w14:paraId="09F403BA" w14:textId="77777777" w:rsidR="00FD4A39" w:rsidRPr="00FC5BE6" w:rsidRDefault="00FD4A39" w:rsidP="00FD4A39">
      <w:pPr>
        <w:rPr>
          <w:rFonts w:cs="Arial"/>
        </w:rPr>
      </w:pPr>
    </w:p>
    <w:p w14:paraId="713FBC53" w14:textId="77777777" w:rsidR="00FD4A39" w:rsidRPr="00E70F1A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70F1A">
        <w:rPr>
          <w:rFonts w:cs="Arial"/>
        </w:rPr>
        <w:t>Earth’s internal heat is the primary source of energy that</w:t>
      </w:r>
    </w:p>
    <w:p w14:paraId="3528C07A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warms</w:t>
      </w:r>
      <w:proofErr w:type="gramEnd"/>
      <w:r w:rsidRPr="00FC5BE6">
        <w:rPr>
          <w:rFonts w:cs="Arial"/>
        </w:rPr>
        <w:t xml:space="preserve"> the lower troposphere</w:t>
      </w:r>
    </w:p>
    <w:p w14:paraId="776CD9C4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(2) </w:t>
      </w:r>
      <w:proofErr w:type="gramStart"/>
      <w:r w:rsidRPr="00FC5BE6">
        <w:rPr>
          <w:rFonts w:cs="Arial"/>
        </w:rPr>
        <w:t>melts</w:t>
      </w:r>
      <w:proofErr w:type="gramEnd"/>
      <w:r w:rsidRPr="00FC5BE6">
        <w:rPr>
          <w:rFonts w:cs="Arial"/>
        </w:rPr>
        <w:t xml:space="preserve"> glacial ice at lower altitudes</w:t>
      </w:r>
    </w:p>
    <w:p w14:paraId="25EB1F0E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(3) </w:t>
      </w:r>
      <w:proofErr w:type="gramStart"/>
      <w:r w:rsidRPr="00FC5BE6">
        <w:rPr>
          <w:rFonts w:cs="Arial"/>
        </w:rPr>
        <w:t>moves</w:t>
      </w:r>
      <w:proofErr w:type="gramEnd"/>
      <w:r w:rsidRPr="00FC5BE6">
        <w:rPr>
          <w:rFonts w:cs="Arial"/>
        </w:rPr>
        <w:t xml:space="preserve"> the lithospheric plates</w:t>
      </w:r>
    </w:p>
    <w:p w14:paraId="48131076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(4) </w:t>
      </w:r>
      <w:proofErr w:type="gramStart"/>
      <w:r w:rsidRPr="00FC5BE6">
        <w:rPr>
          <w:rFonts w:cs="Arial"/>
        </w:rPr>
        <w:t>pollutes</w:t>
      </w:r>
      <w:proofErr w:type="gramEnd"/>
      <w:r w:rsidRPr="00FC5BE6">
        <w:rPr>
          <w:rFonts w:cs="Arial"/>
        </w:rPr>
        <w:t xml:space="preserve"> deep groundwater with radioactivity</w:t>
      </w:r>
    </w:p>
    <w:p w14:paraId="1E6B576F" w14:textId="77777777" w:rsidR="00FD4A39" w:rsidRPr="00FC5BE6" w:rsidRDefault="00FD4A39" w:rsidP="00FD4A39">
      <w:pPr>
        <w:rPr>
          <w:rFonts w:cs="Arial"/>
        </w:rPr>
      </w:pPr>
    </w:p>
    <w:p w14:paraId="17060BA1" w14:textId="77777777" w:rsidR="00FD4A39" w:rsidRPr="00E70F1A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70F1A">
        <w:rPr>
          <w:rFonts w:cs="Arial"/>
        </w:rPr>
        <w:t>The epicenter of an earthquake is located 6500 kilometers away from a seismic station. If the first S-wave arrived at this seismic station at 1:30 p.m., at what time did the first P-wave arrive?</w:t>
      </w:r>
    </w:p>
    <w:p w14:paraId="5DF8CBD8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>(1) 1:20 p.m.</w:t>
      </w:r>
      <w:r>
        <w:rPr>
          <w:rFonts w:cs="Arial"/>
        </w:rPr>
        <w:tab/>
        <w:t xml:space="preserve">  </w:t>
      </w:r>
      <w:r w:rsidRPr="00FC5BE6">
        <w:rPr>
          <w:rFonts w:cs="Arial"/>
        </w:rPr>
        <w:t xml:space="preserve">(2) 1:22 p.m. </w:t>
      </w:r>
      <w:r>
        <w:rPr>
          <w:rFonts w:cs="Arial"/>
        </w:rPr>
        <w:tab/>
      </w:r>
      <w:r w:rsidRPr="00FC5BE6">
        <w:rPr>
          <w:rFonts w:cs="Arial"/>
        </w:rPr>
        <w:t xml:space="preserve"> (3) 1:38 p.m.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1:40 p.m.</w:t>
      </w:r>
    </w:p>
    <w:p w14:paraId="2CB10BB1" w14:textId="77777777" w:rsidR="00FD4A39" w:rsidRPr="00FC5BE6" w:rsidRDefault="00FD4A39" w:rsidP="00FD4A39">
      <w:pPr>
        <w:rPr>
          <w:rFonts w:cs="Arial"/>
        </w:rPr>
      </w:pPr>
    </w:p>
    <w:p w14:paraId="1F1A4032" w14:textId="77777777" w:rsidR="00FD4A39" w:rsidRPr="00E70F1A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E70F1A">
        <w:rPr>
          <w:rFonts w:cs="Arial"/>
          <w:color w:val="161616"/>
        </w:rPr>
        <w:t>The arrival time of the first earthquake</w:t>
      </w:r>
      <w:r>
        <w:rPr>
          <w:rFonts w:cs="Arial"/>
          <w:color w:val="161616"/>
        </w:rPr>
        <w:t xml:space="preserve"> </w:t>
      </w:r>
      <w:r w:rsidRPr="00E70F1A">
        <w:rPr>
          <w:rFonts w:cs="Arial"/>
          <w:color w:val="161616"/>
        </w:rPr>
        <w:t>P-wave at a seismograph station was 10:11:20</w:t>
      </w:r>
      <w:r>
        <w:rPr>
          <w:rFonts w:cs="Arial"/>
          <w:color w:val="161616"/>
        </w:rPr>
        <w:t xml:space="preserve"> </w:t>
      </w:r>
      <w:r w:rsidRPr="00E70F1A">
        <w:rPr>
          <w:rFonts w:cs="Arial"/>
          <w:color w:val="161616"/>
        </w:rPr>
        <w:t>(</w:t>
      </w:r>
      <w:proofErr w:type="spellStart"/>
      <w:r w:rsidRPr="00E70F1A">
        <w:rPr>
          <w:rFonts w:cs="Arial"/>
          <w:color w:val="161616"/>
        </w:rPr>
        <w:t>hours</w:t>
      </w:r>
      <w:proofErr w:type="gramStart"/>
      <w:r w:rsidRPr="00E70F1A">
        <w:rPr>
          <w:rFonts w:cs="Arial"/>
          <w:color w:val="161616"/>
        </w:rPr>
        <w:t>:minutes:seconds</w:t>
      </w:r>
      <w:proofErr w:type="spellEnd"/>
      <w:proofErr w:type="gramEnd"/>
      <w:r w:rsidRPr="00E70F1A">
        <w:rPr>
          <w:rFonts w:cs="Arial"/>
          <w:color w:val="161616"/>
        </w:rPr>
        <w:t>). If the epicenter of the</w:t>
      </w:r>
      <w:r>
        <w:rPr>
          <w:rFonts w:cs="Arial"/>
          <w:color w:val="161616"/>
        </w:rPr>
        <w:t xml:space="preserve"> </w:t>
      </w:r>
      <w:r w:rsidRPr="00E70F1A">
        <w:rPr>
          <w:rFonts w:cs="Arial"/>
          <w:color w:val="161616"/>
        </w:rPr>
        <w:t>earthquake is 8000 km away, what was the</w:t>
      </w:r>
      <w:r>
        <w:rPr>
          <w:rFonts w:cs="Arial"/>
          <w:color w:val="161616"/>
        </w:rPr>
        <w:t xml:space="preserve"> </w:t>
      </w:r>
      <w:r w:rsidRPr="00E70F1A">
        <w:rPr>
          <w:rFonts w:cs="Arial"/>
          <w:color w:val="161616"/>
        </w:rPr>
        <w:t>approximate arrival time of the first S-wave from</w:t>
      </w:r>
      <w:r>
        <w:rPr>
          <w:rFonts w:cs="Arial"/>
          <w:color w:val="161616"/>
        </w:rPr>
        <w:t xml:space="preserve"> </w:t>
      </w:r>
      <w:r w:rsidRPr="00E70F1A">
        <w:rPr>
          <w:rFonts w:cs="Arial"/>
          <w:color w:val="161616"/>
        </w:rPr>
        <w:t>this earthquake?</w:t>
      </w:r>
    </w:p>
    <w:p w14:paraId="4D1D8F29" w14:textId="77777777" w:rsidR="00FD4A39" w:rsidRPr="00E70F1A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  <w:r w:rsidRPr="00FC5BE6">
        <w:rPr>
          <w:rFonts w:cs="Arial"/>
          <w:color w:val="161616"/>
        </w:rPr>
        <w:t>(1) 10:02:00</w:t>
      </w:r>
      <w:r>
        <w:rPr>
          <w:rFonts w:cs="Arial"/>
          <w:color w:val="161616"/>
        </w:rPr>
        <w:t xml:space="preserve">   </w:t>
      </w:r>
      <w:r w:rsidRPr="00FC5BE6">
        <w:rPr>
          <w:rFonts w:cs="Arial"/>
          <w:color w:val="161616"/>
        </w:rPr>
        <w:t xml:space="preserve"> (2) 10:09:20 </w:t>
      </w:r>
      <w:r>
        <w:rPr>
          <w:rFonts w:cs="Arial"/>
          <w:color w:val="161616"/>
        </w:rPr>
        <w:tab/>
        <w:t xml:space="preserve"> </w:t>
      </w:r>
      <w:r w:rsidRPr="00FC5BE6">
        <w:rPr>
          <w:rFonts w:cs="Arial"/>
          <w:color w:val="161616"/>
        </w:rPr>
        <w:t xml:space="preserve">(3) 10:20:40 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(4) 10:32:00</w:t>
      </w:r>
    </w:p>
    <w:p w14:paraId="0209FF4D" w14:textId="77777777" w:rsidR="00FD4A39" w:rsidRPr="00FC5BE6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5493D38F" w14:textId="77777777" w:rsidR="00FD4A39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70F1A">
        <w:rPr>
          <w:rFonts w:cs="Arial"/>
        </w:rPr>
        <w:t>The cross section of Earth below represents a P-wave moving away from an earthquake epicenter. Seismic station A is shown on Earth’s surface.</w:t>
      </w:r>
    </w:p>
    <w:p w14:paraId="462803B2" w14:textId="77777777" w:rsidR="00FD4A39" w:rsidRPr="00E70F1A" w:rsidRDefault="00FD4A39" w:rsidP="00FD4A39">
      <w:pPr>
        <w:widowControl w:val="0"/>
        <w:autoSpaceDE w:val="0"/>
        <w:autoSpaceDN w:val="0"/>
        <w:adjustRightInd w:val="0"/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5175269C" wp14:editId="16570717">
            <wp:extent cx="2128345" cy="1693052"/>
            <wp:effectExtent l="0" t="0" r="5715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61" cy="169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29FFB" w14:textId="77777777" w:rsidR="00FD4A39" w:rsidRPr="00FC5BE6" w:rsidRDefault="00FD4A39" w:rsidP="00FD4A39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</w:rPr>
      </w:pPr>
      <w:r w:rsidRPr="00E70F1A">
        <w:rPr>
          <w:rFonts w:cs="Arial"/>
        </w:rPr>
        <w:t>At station A, the first P-wave arrives 11 minutes</w:t>
      </w:r>
      <w:r>
        <w:rPr>
          <w:rFonts w:cs="Arial"/>
        </w:rPr>
        <w:t xml:space="preserve"> </w:t>
      </w:r>
      <w:r w:rsidRPr="00FC5BE6">
        <w:rPr>
          <w:rFonts w:cs="Arial"/>
        </w:rPr>
        <w:t>40 seconds after the earthquake. How long after</w:t>
      </w:r>
      <w:r>
        <w:rPr>
          <w:rFonts w:cs="Arial"/>
        </w:rPr>
        <w:t xml:space="preserve"> </w:t>
      </w:r>
      <w:r w:rsidRPr="00FC5BE6">
        <w:rPr>
          <w:rFonts w:cs="Arial"/>
        </w:rPr>
        <w:t>the first P-wave arrives will the first S-wave</w:t>
      </w:r>
      <w:r>
        <w:rPr>
          <w:rFonts w:cs="Arial"/>
        </w:rPr>
        <w:t xml:space="preserve"> </w:t>
      </w:r>
      <w:r w:rsidRPr="00FC5BE6">
        <w:rPr>
          <w:rFonts w:cs="Arial"/>
        </w:rPr>
        <w:t>arrive?</w:t>
      </w:r>
    </w:p>
    <w:p w14:paraId="33600B45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>(1) 5 minutes 00 second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(3) 9 minutes 40 seconds</w:t>
      </w:r>
    </w:p>
    <w:p w14:paraId="069D1A8E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(2) 8 minutes 40 seconds </w:t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(4) 21 minutes 20 seconds</w:t>
      </w:r>
    </w:p>
    <w:p w14:paraId="54106DCF" w14:textId="77777777" w:rsidR="00FD4A3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br w:type="page"/>
      </w:r>
    </w:p>
    <w:p w14:paraId="15518F32" w14:textId="77777777" w:rsidR="00FD4A39" w:rsidRPr="00E70F1A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70F1A">
        <w:rPr>
          <w:rFonts w:cs="Arial"/>
        </w:rPr>
        <w:lastRenderedPageBreak/>
        <w:t>The Aleutian Islands extend westward from southern Alaska to form the northern boundary of the Pacific Ocean. These volcanic islands were formed by the nearby</w:t>
      </w:r>
    </w:p>
    <w:p w14:paraId="74EF2157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(1) </w:t>
      </w:r>
      <w:proofErr w:type="gramStart"/>
      <w:r w:rsidRPr="00FC5BE6">
        <w:rPr>
          <w:rFonts w:cs="Arial"/>
        </w:rPr>
        <w:t>subduction</w:t>
      </w:r>
      <w:proofErr w:type="gramEnd"/>
      <w:r w:rsidRPr="00FC5BE6">
        <w:rPr>
          <w:rFonts w:cs="Arial"/>
        </w:rPr>
        <w:t xml:space="preserve"> of a continental plate</w:t>
      </w:r>
    </w:p>
    <w:p w14:paraId="14DEFEF1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(2) </w:t>
      </w:r>
      <w:proofErr w:type="gramStart"/>
      <w:r w:rsidRPr="00FC5BE6">
        <w:rPr>
          <w:rFonts w:cs="Arial"/>
        </w:rPr>
        <w:t>subduction</w:t>
      </w:r>
      <w:proofErr w:type="gramEnd"/>
      <w:r w:rsidRPr="00FC5BE6">
        <w:rPr>
          <w:rFonts w:cs="Arial"/>
        </w:rPr>
        <w:t xml:space="preserve"> of an oceanic plate</w:t>
      </w:r>
    </w:p>
    <w:p w14:paraId="49E7329A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left="720"/>
        <w:rPr>
          <w:rFonts w:cs="Arial"/>
        </w:rPr>
      </w:pPr>
      <w:r w:rsidRPr="00FC5BE6">
        <w:rPr>
          <w:rFonts w:cs="Arial"/>
        </w:rPr>
        <w:t xml:space="preserve">(3) </w:t>
      </w:r>
      <w:proofErr w:type="gramStart"/>
      <w:r w:rsidRPr="00FC5BE6">
        <w:rPr>
          <w:rFonts w:cs="Arial"/>
        </w:rPr>
        <w:t>divergence</w:t>
      </w:r>
      <w:proofErr w:type="gramEnd"/>
      <w:r w:rsidRPr="00FC5BE6">
        <w:rPr>
          <w:rFonts w:cs="Arial"/>
        </w:rPr>
        <w:t xml:space="preserve"> of a continental plate</w:t>
      </w:r>
    </w:p>
    <w:p w14:paraId="458D099F" w14:textId="77777777" w:rsidR="00FD4A39" w:rsidRPr="00FC5BE6" w:rsidRDefault="00FD4A39" w:rsidP="00FD4A39">
      <w:pPr>
        <w:ind w:left="720"/>
        <w:rPr>
          <w:rFonts w:cs="Arial"/>
        </w:rPr>
      </w:pPr>
      <w:r w:rsidRPr="00FC5BE6">
        <w:rPr>
          <w:rFonts w:cs="Arial"/>
        </w:rPr>
        <w:t xml:space="preserve">(4) </w:t>
      </w:r>
      <w:proofErr w:type="gramStart"/>
      <w:r w:rsidRPr="00FC5BE6">
        <w:rPr>
          <w:rFonts w:cs="Arial"/>
        </w:rPr>
        <w:t>divergence</w:t>
      </w:r>
      <w:proofErr w:type="gramEnd"/>
      <w:r w:rsidRPr="00FC5BE6">
        <w:rPr>
          <w:rFonts w:cs="Arial"/>
        </w:rPr>
        <w:t xml:space="preserve"> of an oceanic plate</w:t>
      </w:r>
    </w:p>
    <w:p w14:paraId="4EB70422" w14:textId="77777777" w:rsidR="00FD4A39" w:rsidRPr="00FC5BE6" w:rsidRDefault="00FD4A39" w:rsidP="00FD4A39">
      <w:pPr>
        <w:ind w:left="720"/>
        <w:rPr>
          <w:rFonts w:cs="Arial"/>
        </w:rPr>
      </w:pPr>
    </w:p>
    <w:p w14:paraId="5E26715A" w14:textId="77777777" w:rsidR="00FD4A39" w:rsidRPr="00E70F1A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E70F1A">
        <w:rPr>
          <w:rFonts w:cs="Arial"/>
        </w:rPr>
        <w:t>The cross section below represents a pattern of magnetic field reversals preserved in the igneous bedrock of the oceanic crust east of the Mid-Atlantic ridge.</w:t>
      </w:r>
    </w:p>
    <w:p w14:paraId="03D78435" w14:textId="77777777" w:rsidR="00FD4A39" w:rsidRPr="00FC5BE6" w:rsidRDefault="00FD4A39" w:rsidP="00FD4A39">
      <w:pPr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23B7BDB9" wp14:editId="5AF616CE">
            <wp:extent cx="6858000" cy="2659589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5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7980D" w14:textId="77777777" w:rsidR="00FD4A39" w:rsidRPr="00FC5BE6" w:rsidRDefault="00FD4A39" w:rsidP="00FD4A39">
      <w:pPr>
        <w:rPr>
          <w:rFonts w:cs="Arial"/>
        </w:rPr>
      </w:pPr>
      <w:r w:rsidRPr="00FC5BE6">
        <w:rPr>
          <w:rFonts w:cs="Arial"/>
        </w:rPr>
        <w:t>Which cross section best represents the magnetic field pattern west of the Mid-Atlantic ridge?</w:t>
      </w:r>
    </w:p>
    <w:p w14:paraId="4308CDC2" w14:textId="7A46D523" w:rsidR="00FD4A39" w:rsidRPr="000849B1" w:rsidRDefault="00FD4A39" w:rsidP="000849B1">
      <w:pPr>
        <w:ind w:firstLine="720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2DD5CA4F" wp14:editId="7DBEFAA2">
            <wp:extent cx="3373821" cy="3328976"/>
            <wp:effectExtent l="0" t="0" r="444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21" cy="332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14493" w14:textId="77777777" w:rsidR="00607D6F" w:rsidRDefault="00607D6F" w:rsidP="00607D6F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2611BB3B" w14:textId="77777777" w:rsidR="00607D6F" w:rsidRPr="00145479" w:rsidRDefault="00607D6F" w:rsidP="00607D6F">
      <w:pPr>
        <w:pStyle w:val="ListParagraph"/>
        <w:numPr>
          <w:ilvl w:val="0"/>
          <w:numId w:val="1"/>
        </w:numPr>
        <w:rPr>
          <w:rFonts w:cs="Arial"/>
        </w:rPr>
      </w:pPr>
      <w:r w:rsidRPr="00145479">
        <w:rPr>
          <w:rFonts w:cs="Arial"/>
        </w:rPr>
        <w:t>When the seafloor moves as a result of an underwater earthquake and a large tsunami develops, what will most likely occur?</w:t>
      </w:r>
    </w:p>
    <w:p w14:paraId="11488DFE" w14:textId="77777777" w:rsidR="00607D6F" w:rsidRPr="00145479" w:rsidRDefault="00607D6F" w:rsidP="00607D6F">
      <w:pPr>
        <w:pStyle w:val="ListParagraph"/>
        <w:numPr>
          <w:ilvl w:val="0"/>
          <w:numId w:val="4"/>
        </w:numPr>
        <w:rPr>
          <w:rFonts w:cs="Arial"/>
        </w:rPr>
      </w:pPr>
      <w:r w:rsidRPr="00145479">
        <w:rPr>
          <w:rFonts w:cs="Arial"/>
        </w:rPr>
        <w:t>Deep-ocean sediments will be transported over great distances.</w:t>
      </w:r>
    </w:p>
    <w:p w14:paraId="277C0EA9" w14:textId="77777777" w:rsidR="00607D6F" w:rsidRPr="00145479" w:rsidRDefault="00607D6F" w:rsidP="00607D6F">
      <w:pPr>
        <w:pStyle w:val="ListParagraph"/>
        <w:numPr>
          <w:ilvl w:val="0"/>
          <w:numId w:val="4"/>
        </w:numPr>
        <w:rPr>
          <w:rFonts w:cs="Arial"/>
        </w:rPr>
      </w:pPr>
      <w:r w:rsidRPr="00145479">
        <w:rPr>
          <w:rFonts w:cs="Arial"/>
        </w:rPr>
        <w:t>No destruction will occur near the origin of the earthquake.</w:t>
      </w:r>
    </w:p>
    <w:p w14:paraId="5D4B2483" w14:textId="77777777" w:rsidR="00607D6F" w:rsidRPr="00145479" w:rsidRDefault="00607D6F" w:rsidP="00607D6F">
      <w:pPr>
        <w:pStyle w:val="ListParagraph"/>
        <w:numPr>
          <w:ilvl w:val="0"/>
          <w:numId w:val="4"/>
        </w:numPr>
        <w:rPr>
          <w:rFonts w:cs="Arial"/>
        </w:rPr>
      </w:pPr>
      <w:r w:rsidRPr="00145479">
        <w:rPr>
          <w:rFonts w:cs="Arial"/>
        </w:rPr>
        <w:t>The direction of the tsunami will be determined by the magnitude of the earthquake.</w:t>
      </w:r>
    </w:p>
    <w:p w14:paraId="26C49B7F" w14:textId="77777777" w:rsidR="00607D6F" w:rsidRPr="00145479" w:rsidRDefault="00607D6F" w:rsidP="00607D6F">
      <w:pPr>
        <w:pStyle w:val="ListParagraph"/>
        <w:numPr>
          <w:ilvl w:val="0"/>
          <w:numId w:val="4"/>
        </w:numPr>
        <w:rPr>
          <w:rFonts w:cs="Arial"/>
        </w:rPr>
      </w:pPr>
      <w:r w:rsidRPr="00145479">
        <w:rPr>
          <w:rFonts w:cs="Arial"/>
        </w:rPr>
        <w:t>Severe destruction will occur in coastal areas.</w:t>
      </w:r>
    </w:p>
    <w:p w14:paraId="7A516CA0" w14:textId="189EB7F3" w:rsidR="00FD4A39" w:rsidRPr="00607D6F" w:rsidRDefault="00607D6F" w:rsidP="00607D6F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607D6F">
        <w:rPr>
          <w:rFonts w:cs="Arial"/>
          <w:color w:val="161616"/>
        </w:rPr>
        <w:lastRenderedPageBreak/>
        <w:t>The</w:t>
      </w:r>
      <w:r w:rsidR="00FD4A39" w:rsidRPr="00607D6F">
        <w:rPr>
          <w:rFonts w:cs="Arial"/>
          <w:color w:val="161616"/>
        </w:rPr>
        <w:t xml:space="preserve"> block diagram below, which shows a tectonic plate boundary.</w:t>
      </w:r>
    </w:p>
    <w:p w14:paraId="20C1356E" w14:textId="77777777" w:rsidR="00FD4A39" w:rsidRDefault="00FD4A39" w:rsidP="00FD4A39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  <w:r w:rsidRPr="00FC5BE6">
        <w:rPr>
          <w:rFonts w:cs="Arial"/>
          <w:noProof/>
          <w:color w:val="161616"/>
        </w:rPr>
        <w:drawing>
          <wp:inline distT="0" distB="0" distL="0" distR="0" wp14:anchorId="350D577C" wp14:editId="5BE2028B">
            <wp:extent cx="3578772" cy="2433600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72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87D1" w14:textId="77777777" w:rsidR="00FD4A39" w:rsidRPr="00FC5BE6" w:rsidRDefault="00FD4A39" w:rsidP="00FD4A39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</w:p>
    <w:p w14:paraId="34062203" w14:textId="77777777" w:rsidR="00FD4A39" w:rsidRPr="00F57248" w:rsidRDefault="00FD4A39" w:rsidP="00607D6F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  <w:color w:val="161616"/>
        </w:rPr>
      </w:pPr>
      <w:r w:rsidRPr="00F57248">
        <w:rPr>
          <w:rFonts w:cs="Arial"/>
          <w:color w:val="161616"/>
        </w:rPr>
        <w:t xml:space="preserve">Which tectonic plate boundary </w:t>
      </w:r>
      <w:proofErr w:type="gramStart"/>
      <w:r w:rsidRPr="00F57248">
        <w:rPr>
          <w:rFonts w:cs="Arial"/>
          <w:color w:val="161616"/>
        </w:rPr>
        <w:t>is best represented by this diagram</w:t>
      </w:r>
      <w:proofErr w:type="gramEnd"/>
      <w:r w:rsidRPr="00F57248">
        <w:rPr>
          <w:rFonts w:cs="Arial"/>
          <w:color w:val="161616"/>
        </w:rPr>
        <w:t>?</w:t>
      </w:r>
    </w:p>
    <w:p w14:paraId="6A5392B2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(1) Nazca Plate and Pacific Plate boundary</w:t>
      </w:r>
    </w:p>
    <w:p w14:paraId="232FAD0E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(2) Scotia Plate and South American Plate boundary</w:t>
      </w:r>
    </w:p>
    <w:p w14:paraId="770EA542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(3) Juan de Fuca Plate and North American Plate boundary</w:t>
      </w:r>
    </w:p>
    <w:p w14:paraId="07E6D781" w14:textId="77777777" w:rsidR="00FD4A39" w:rsidRDefault="00FD4A39" w:rsidP="00FD4A39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  <w:r w:rsidRPr="00FC5BE6">
        <w:rPr>
          <w:rFonts w:cs="Arial"/>
          <w:color w:val="161616"/>
        </w:rPr>
        <w:t>(4) Antarctic Plate and Indian-Australian Plate boundary</w:t>
      </w:r>
    </w:p>
    <w:p w14:paraId="3DE63386" w14:textId="77777777" w:rsidR="00FD4A39" w:rsidRDefault="00FD4A39" w:rsidP="00FD4A39">
      <w:pPr>
        <w:widowControl w:val="0"/>
        <w:autoSpaceDE w:val="0"/>
        <w:autoSpaceDN w:val="0"/>
        <w:adjustRightInd w:val="0"/>
        <w:ind w:left="720"/>
        <w:rPr>
          <w:rFonts w:cs="Arial"/>
          <w:color w:val="161616"/>
        </w:rPr>
      </w:pPr>
    </w:p>
    <w:p w14:paraId="5FC90456" w14:textId="77777777" w:rsidR="00FD4A39" w:rsidRPr="00FC5BE6" w:rsidRDefault="00FD4A39" w:rsidP="00FD4A39">
      <w:pPr>
        <w:rPr>
          <w:rFonts w:cs="Arial"/>
          <w:color w:val="161616"/>
        </w:rPr>
      </w:pPr>
    </w:p>
    <w:p w14:paraId="3018D0B9" w14:textId="203D84A9" w:rsidR="00607D6F" w:rsidRPr="00607D6F" w:rsidRDefault="00607D6F" w:rsidP="00607D6F">
      <w:pPr>
        <w:pStyle w:val="ListParagraph"/>
        <w:numPr>
          <w:ilvl w:val="0"/>
          <w:numId w:val="1"/>
        </w:numPr>
        <w:rPr>
          <w:rFonts w:cs="Arial"/>
        </w:rPr>
      </w:pPr>
      <w:r w:rsidRPr="00607D6F">
        <w:rPr>
          <w:rFonts w:cs="Arial"/>
        </w:rPr>
        <w:t>The cross-sectional view of Earth below, which shows seismic waves traveling from the focus of an earthquake. Points A and B are locations on Earth’s surface.</w:t>
      </w:r>
    </w:p>
    <w:p w14:paraId="430C1748" w14:textId="77777777" w:rsidR="00607D6F" w:rsidRDefault="00607D6F" w:rsidP="00607D6F">
      <w:pPr>
        <w:jc w:val="center"/>
        <w:rPr>
          <w:rFonts w:cs="Arial"/>
        </w:rPr>
      </w:pPr>
      <w:r w:rsidRPr="00946A76">
        <w:rPr>
          <w:rFonts w:cs="Arial"/>
          <w:noProof/>
        </w:rPr>
        <w:drawing>
          <wp:inline distT="0" distB="0" distL="0" distR="0" wp14:anchorId="0222B478" wp14:editId="087200B7">
            <wp:extent cx="5650523" cy="27727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6"/>
                    <a:stretch/>
                  </pic:blipFill>
                  <pic:spPr bwMode="auto">
                    <a:xfrm>
                      <a:off x="0" y="0"/>
                      <a:ext cx="5651201" cy="277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60956" w14:textId="77777777" w:rsidR="00607D6F" w:rsidRDefault="00607D6F" w:rsidP="00607D6F">
      <w:pPr>
        <w:rPr>
          <w:rFonts w:cs="Arial"/>
        </w:rPr>
      </w:pPr>
    </w:p>
    <w:p w14:paraId="3100FC76" w14:textId="77777777" w:rsidR="00607D6F" w:rsidRDefault="00607D6F" w:rsidP="00607D6F">
      <w:pPr>
        <w:pStyle w:val="ListParagraph"/>
        <w:ind w:left="360"/>
        <w:rPr>
          <w:rFonts w:cs="Arial"/>
        </w:rPr>
      </w:pPr>
      <w:r w:rsidRPr="00CA6AEB">
        <w:rPr>
          <w:rFonts w:cs="Arial"/>
        </w:rPr>
        <w:t>Which statement best explains why only one type of seismic wave was recorded at location B?</w:t>
      </w:r>
    </w:p>
    <w:p w14:paraId="0DE21B01" w14:textId="77777777" w:rsidR="00607D6F" w:rsidRDefault="00607D6F" w:rsidP="00607D6F">
      <w:pPr>
        <w:pStyle w:val="ListParagraph"/>
        <w:numPr>
          <w:ilvl w:val="0"/>
          <w:numId w:val="10"/>
        </w:numPr>
        <w:rPr>
          <w:rFonts w:cs="Arial"/>
        </w:rPr>
      </w:pPr>
      <w:r>
        <w:rPr>
          <w:rFonts w:cs="Arial"/>
        </w:rPr>
        <w:t>S-waves cannot travel through the liquid outer core.</w:t>
      </w:r>
    </w:p>
    <w:p w14:paraId="3632AA90" w14:textId="77777777" w:rsidR="00607D6F" w:rsidRDefault="00607D6F" w:rsidP="00607D6F">
      <w:pPr>
        <w:pStyle w:val="ListParagraph"/>
        <w:numPr>
          <w:ilvl w:val="0"/>
          <w:numId w:val="10"/>
        </w:numPr>
        <w:rPr>
          <w:rFonts w:cs="Arial"/>
        </w:rPr>
      </w:pPr>
      <w:r>
        <w:rPr>
          <w:rFonts w:cs="Arial"/>
        </w:rPr>
        <w:t>S-waves cannot travel through the liquid inner core.</w:t>
      </w:r>
    </w:p>
    <w:p w14:paraId="50C62ECD" w14:textId="77777777" w:rsidR="00607D6F" w:rsidRDefault="00607D6F" w:rsidP="00607D6F">
      <w:pPr>
        <w:pStyle w:val="ListParagraph"/>
        <w:numPr>
          <w:ilvl w:val="0"/>
          <w:numId w:val="10"/>
        </w:numPr>
        <w:rPr>
          <w:rFonts w:cs="Arial"/>
        </w:rPr>
      </w:pPr>
      <w:r>
        <w:rPr>
          <w:rFonts w:cs="Arial"/>
        </w:rPr>
        <w:t>P-waves cannot travel through the solid outer core.</w:t>
      </w:r>
    </w:p>
    <w:p w14:paraId="5DFE5C2B" w14:textId="77777777" w:rsidR="00607D6F" w:rsidRDefault="00607D6F" w:rsidP="00607D6F">
      <w:pPr>
        <w:pStyle w:val="ListParagraph"/>
        <w:numPr>
          <w:ilvl w:val="0"/>
          <w:numId w:val="10"/>
        </w:numPr>
        <w:rPr>
          <w:rFonts w:cs="Arial"/>
        </w:rPr>
      </w:pPr>
      <w:r>
        <w:rPr>
          <w:rFonts w:cs="Arial"/>
        </w:rPr>
        <w:t>P-waves cannot travel through the solid inner core.</w:t>
      </w:r>
    </w:p>
    <w:p w14:paraId="3DB84D1B" w14:textId="77777777" w:rsidR="00FD4A39" w:rsidRDefault="00FD4A39" w:rsidP="00FD4A39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  <w:r>
        <w:rPr>
          <w:rFonts w:cs="Arial"/>
          <w:color w:val="161616"/>
        </w:rPr>
        <w:br w:type="page"/>
      </w:r>
    </w:p>
    <w:p w14:paraId="6272D3EE" w14:textId="77777777" w:rsidR="00FD4A39" w:rsidRDefault="00FD4A39" w:rsidP="00FD4A39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  <w:r w:rsidRPr="00FC5BE6">
        <w:rPr>
          <w:rFonts w:cs="Arial"/>
          <w:color w:val="161616"/>
        </w:rPr>
        <w:lastRenderedPageBreak/>
        <w:t xml:space="preserve">Base your answers to questions </w:t>
      </w:r>
      <w:r>
        <w:rPr>
          <w:rFonts w:cs="Arial"/>
          <w:color w:val="161616"/>
        </w:rPr>
        <w:t>13</w:t>
      </w:r>
      <w:r w:rsidRPr="00FC5BE6">
        <w:rPr>
          <w:rFonts w:cs="Arial"/>
          <w:color w:val="161616"/>
        </w:rPr>
        <w:t xml:space="preserve"> through </w:t>
      </w:r>
      <w:r>
        <w:rPr>
          <w:rFonts w:cs="Arial"/>
          <w:color w:val="161616"/>
        </w:rPr>
        <w:t>14</w:t>
      </w:r>
      <w:r w:rsidRPr="00FC5BE6">
        <w:rPr>
          <w:rFonts w:cs="Arial"/>
          <w:color w:val="161616"/>
        </w:rPr>
        <w:t xml:space="preserve"> on the passage below.</w:t>
      </w:r>
    </w:p>
    <w:p w14:paraId="6A394A78" w14:textId="77777777" w:rsidR="00FD4A39" w:rsidRPr="00FC5BE6" w:rsidRDefault="00FD4A39" w:rsidP="00FD4A39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32EAC4D9" w14:textId="77777777" w:rsidR="00FD4A39" w:rsidRPr="00503213" w:rsidRDefault="00FD4A39" w:rsidP="00FD4A39">
      <w:pPr>
        <w:widowControl w:val="0"/>
        <w:autoSpaceDE w:val="0"/>
        <w:autoSpaceDN w:val="0"/>
        <w:adjustRightInd w:val="0"/>
        <w:jc w:val="center"/>
        <w:rPr>
          <w:rFonts w:cs="Arial"/>
          <w:b/>
          <w:color w:val="161616"/>
        </w:rPr>
      </w:pPr>
      <w:r w:rsidRPr="00503213">
        <w:rPr>
          <w:rFonts w:cs="Arial"/>
          <w:b/>
          <w:color w:val="161616"/>
        </w:rPr>
        <w:t>Crustal Activity at Mid-Ocean Ridges</w:t>
      </w:r>
    </w:p>
    <w:p w14:paraId="738E77D8" w14:textId="77777777" w:rsidR="00FD4A39" w:rsidRPr="00FC5BE6" w:rsidRDefault="00FD4A39" w:rsidP="00FD4A39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  <w:r w:rsidRPr="00FC5BE6">
        <w:rPr>
          <w:rFonts w:cs="Arial"/>
          <w:color w:val="161616"/>
        </w:rPr>
        <w:t>Mid-ocean ridges are found at one type of tectonic plate boundary. These ridges</w:t>
      </w:r>
    </w:p>
    <w:p w14:paraId="3B989075" w14:textId="77777777" w:rsidR="00FD4A39" w:rsidRPr="00FC5BE6" w:rsidRDefault="00FD4A39" w:rsidP="00FD4A39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  <w:proofErr w:type="gramStart"/>
      <w:r w:rsidRPr="00FC5BE6">
        <w:rPr>
          <w:rFonts w:cs="Arial"/>
          <w:color w:val="161616"/>
        </w:rPr>
        <w:t>consist</w:t>
      </w:r>
      <w:proofErr w:type="gramEnd"/>
      <w:r w:rsidRPr="00FC5BE6">
        <w:rPr>
          <w:rFonts w:cs="Arial"/>
          <w:color w:val="161616"/>
        </w:rPr>
        <w:t xml:space="preserve"> of extensive underwater mountain ranges split by rift valleys. The rift valleys</w:t>
      </w:r>
    </w:p>
    <w:p w14:paraId="66EA9D10" w14:textId="77777777" w:rsidR="00FD4A39" w:rsidRPr="00FC5BE6" w:rsidRDefault="00FD4A39" w:rsidP="00FD4A39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  <w:proofErr w:type="gramStart"/>
      <w:r w:rsidRPr="00FC5BE6">
        <w:rPr>
          <w:rFonts w:cs="Arial"/>
          <w:color w:val="161616"/>
        </w:rPr>
        <w:t>mark</w:t>
      </w:r>
      <w:proofErr w:type="gramEnd"/>
      <w:r w:rsidRPr="00FC5BE6">
        <w:rPr>
          <w:rFonts w:cs="Arial"/>
          <w:color w:val="161616"/>
        </w:rPr>
        <w:t xml:space="preserve"> places where two crustal plates are pulling apart, widening the ocean basins, and</w:t>
      </w:r>
    </w:p>
    <w:p w14:paraId="5198505E" w14:textId="77777777" w:rsidR="00FD4A39" w:rsidRPr="00FC5BE6" w:rsidRDefault="00FD4A39" w:rsidP="00FD4A39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  <w:proofErr w:type="gramStart"/>
      <w:r w:rsidRPr="00FC5BE6">
        <w:rPr>
          <w:rFonts w:cs="Arial"/>
          <w:color w:val="161616"/>
        </w:rPr>
        <w:t>allowing</w:t>
      </w:r>
      <w:proofErr w:type="gramEnd"/>
      <w:r w:rsidRPr="00FC5BE6">
        <w:rPr>
          <w:rFonts w:cs="Arial"/>
          <w:color w:val="161616"/>
        </w:rPr>
        <w:t xml:space="preserve"> magma from the asthenosphere to move upward. In some cases, mid-ocean</w:t>
      </w:r>
    </w:p>
    <w:p w14:paraId="5B501305" w14:textId="77777777" w:rsidR="00FD4A39" w:rsidRPr="00FC5BE6" w:rsidRDefault="00FD4A39" w:rsidP="00FD4A39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  <w:proofErr w:type="gramStart"/>
      <w:r w:rsidRPr="00FC5BE6">
        <w:rPr>
          <w:rFonts w:cs="Arial"/>
          <w:color w:val="161616"/>
        </w:rPr>
        <w:t>ridges</w:t>
      </w:r>
      <w:proofErr w:type="gramEnd"/>
      <w:r w:rsidRPr="00FC5BE6">
        <w:rPr>
          <w:rFonts w:cs="Arial"/>
          <w:color w:val="161616"/>
        </w:rPr>
        <w:t xml:space="preserve"> have migrated toward nearby mantle hot spots. This explains why mid-ocean</w:t>
      </w:r>
    </w:p>
    <w:p w14:paraId="29F67DBC" w14:textId="77777777" w:rsidR="00FD4A39" w:rsidRDefault="00FD4A39" w:rsidP="00FD4A39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  <w:proofErr w:type="gramStart"/>
      <w:r w:rsidRPr="00FC5BE6">
        <w:rPr>
          <w:rFonts w:cs="Arial"/>
          <w:color w:val="161616"/>
        </w:rPr>
        <w:t>ridges</w:t>
      </w:r>
      <w:proofErr w:type="gramEnd"/>
      <w:r w:rsidRPr="00FC5BE6">
        <w:rPr>
          <w:rFonts w:cs="Arial"/>
          <w:color w:val="161616"/>
        </w:rPr>
        <w:t xml:space="preserve"> and mantle hot spots are found together at several locations.</w:t>
      </w:r>
    </w:p>
    <w:p w14:paraId="704263BF" w14:textId="77777777" w:rsidR="00FD4A39" w:rsidRDefault="00FD4A39" w:rsidP="00FD4A39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</w:p>
    <w:p w14:paraId="3DF9770B" w14:textId="77777777" w:rsidR="00864731" w:rsidRPr="00FC5BE6" w:rsidRDefault="00864731" w:rsidP="00FD4A39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</w:p>
    <w:p w14:paraId="2658C720" w14:textId="77777777" w:rsidR="00FD4A39" w:rsidRPr="00503213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503213">
        <w:rPr>
          <w:rFonts w:cs="Arial"/>
          <w:color w:val="161616"/>
        </w:rPr>
        <w:t>Which type of tectonic plate boundary is located at mid-ocean ridges?</w:t>
      </w:r>
    </w:p>
    <w:p w14:paraId="36DBE035" w14:textId="77777777" w:rsidR="00FD4A39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(1) </w:t>
      </w:r>
      <w:proofErr w:type="gramStart"/>
      <w:r w:rsidRPr="00FC5BE6">
        <w:rPr>
          <w:rFonts w:cs="Arial"/>
          <w:color w:val="161616"/>
        </w:rPr>
        <w:t>convergent</w:t>
      </w:r>
      <w:proofErr w:type="gramEnd"/>
      <w:r w:rsidRPr="00FC5BE6">
        <w:rPr>
          <w:rFonts w:cs="Arial"/>
          <w:color w:val="161616"/>
        </w:rPr>
        <w:t xml:space="preserve"> </w:t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 xml:space="preserve">(2) transform </w:t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(3) divergent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(4) complex</w:t>
      </w:r>
    </w:p>
    <w:p w14:paraId="2C3512F8" w14:textId="77777777" w:rsidR="00FD4A39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</w:p>
    <w:p w14:paraId="0B257309" w14:textId="77777777" w:rsidR="00864731" w:rsidRPr="00FC5BE6" w:rsidRDefault="00864731" w:rsidP="00FD4A39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</w:p>
    <w:p w14:paraId="36BAE9ED" w14:textId="77777777" w:rsidR="00FD4A39" w:rsidRPr="00503213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503213">
        <w:rPr>
          <w:rFonts w:cs="Arial"/>
          <w:color w:val="161616"/>
        </w:rPr>
        <w:t>Which mantle hot spot is located closest to a mid-ocean ridge?</w:t>
      </w:r>
    </w:p>
    <w:p w14:paraId="3BACF1C7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(1) Canary Islands </w:t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 xml:space="preserve">(2) Easter Island </w:t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(3) Hawaii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(4) Tasman</w:t>
      </w:r>
    </w:p>
    <w:p w14:paraId="74C44079" w14:textId="77777777" w:rsidR="00FD4A39" w:rsidRDefault="00FD4A39" w:rsidP="00FD4A39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cs="Arial"/>
          <w:color w:val="161616"/>
        </w:rPr>
      </w:pPr>
    </w:p>
    <w:p w14:paraId="27EA525A" w14:textId="77777777" w:rsidR="00864731" w:rsidRDefault="00864731" w:rsidP="00FD4A39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cs="Arial"/>
          <w:color w:val="161616"/>
        </w:rPr>
      </w:pPr>
    </w:p>
    <w:p w14:paraId="0051777C" w14:textId="77777777" w:rsidR="00F60FF1" w:rsidRDefault="00F60FF1" w:rsidP="00FD4A39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cs="Arial"/>
          <w:color w:val="161616"/>
        </w:rPr>
      </w:pPr>
    </w:p>
    <w:p w14:paraId="50616D6B" w14:textId="77777777" w:rsidR="00F60FF1" w:rsidRDefault="00F60FF1" w:rsidP="00FD4A39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rFonts w:cs="Arial"/>
          <w:color w:val="161616"/>
        </w:rPr>
      </w:pPr>
    </w:p>
    <w:p w14:paraId="63660BDA" w14:textId="77777777" w:rsidR="00FD4A39" w:rsidRDefault="00FD4A39" w:rsidP="00FD4A39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5CE19D22" w14:textId="77777777" w:rsidR="00864731" w:rsidRDefault="00864731" w:rsidP="00FD4A39">
      <w:pPr>
        <w:widowControl w:val="0"/>
        <w:autoSpaceDE w:val="0"/>
        <w:autoSpaceDN w:val="0"/>
        <w:adjustRightInd w:val="0"/>
        <w:rPr>
          <w:rFonts w:cs="Arial"/>
          <w:color w:val="161616"/>
        </w:rPr>
      </w:pPr>
    </w:p>
    <w:p w14:paraId="5656139E" w14:textId="77777777" w:rsidR="00FD4A39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  <w:color w:val="161616"/>
        </w:rPr>
      </w:pPr>
      <w:r w:rsidRPr="00503213">
        <w:rPr>
          <w:rFonts w:cs="Arial"/>
          <w:color w:val="161616"/>
        </w:rPr>
        <w:t>The map below shows a part of Earth’s surface. Points A through D are locations on the ocean floor.</w:t>
      </w:r>
    </w:p>
    <w:p w14:paraId="3F3B6E50" w14:textId="77777777" w:rsidR="00FD4A39" w:rsidRPr="00503213" w:rsidRDefault="00FD4A39" w:rsidP="00FD4A39">
      <w:pPr>
        <w:widowControl w:val="0"/>
        <w:autoSpaceDE w:val="0"/>
        <w:autoSpaceDN w:val="0"/>
        <w:adjustRightInd w:val="0"/>
        <w:jc w:val="center"/>
        <w:rPr>
          <w:rFonts w:cs="Arial"/>
          <w:color w:val="161616"/>
        </w:rPr>
      </w:pPr>
      <w:r w:rsidRPr="00FC5BE6">
        <w:rPr>
          <w:rFonts w:cs="Arial"/>
          <w:noProof/>
          <w:color w:val="161616"/>
        </w:rPr>
        <w:drawing>
          <wp:inline distT="0" distB="0" distL="0" distR="0" wp14:anchorId="088867D0" wp14:editId="74035DD1">
            <wp:extent cx="2701233" cy="2509829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88" cy="250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3CBB3" w14:textId="77777777" w:rsidR="00FD4A39" w:rsidRPr="00503213" w:rsidRDefault="00FD4A39" w:rsidP="00FD4A39">
      <w:pPr>
        <w:pStyle w:val="ListParagraph"/>
        <w:widowControl w:val="0"/>
        <w:autoSpaceDE w:val="0"/>
        <w:autoSpaceDN w:val="0"/>
        <w:adjustRightInd w:val="0"/>
        <w:ind w:left="360"/>
        <w:rPr>
          <w:rFonts w:cs="Arial"/>
          <w:color w:val="161616"/>
        </w:rPr>
      </w:pPr>
      <w:r w:rsidRPr="00503213">
        <w:rPr>
          <w:rFonts w:cs="Arial"/>
          <w:color w:val="161616"/>
        </w:rPr>
        <w:t>At which location is the temperature of the ocean floor bedrock most likely highest?</w:t>
      </w:r>
    </w:p>
    <w:p w14:paraId="3AAA8DA9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  <w:color w:val="161616"/>
        </w:rPr>
      </w:pPr>
      <w:r w:rsidRPr="00FC5BE6">
        <w:rPr>
          <w:rFonts w:cs="Arial"/>
          <w:color w:val="161616"/>
        </w:rPr>
        <w:t xml:space="preserve">(1) A 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 xml:space="preserve">(2) B 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 xml:space="preserve">(3) C </w:t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>
        <w:rPr>
          <w:rFonts w:cs="Arial"/>
          <w:color w:val="161616"/>
        </w:rPr>
        <w:tab/>
      </w:r>
      <w:r w:rsidRPr="00FC5BE6">
        <w:rPr>
          <w:rFonts w:cs="Arial"/>
          <w:color w:val="161616"/>
        </w:rPr>
        <w:t>(4) D</w:t>
      </w:r>
    </w:p>
    <w:p w14:paraId="3C095AFF" w14:textId="77777777" w:rsidR="00FD4A39" w:rsidRPr="00FC5BE6" w:rsidRDefault="00FD4A39" w:rsidP="00FD4A39">
      <w:pPr>
        <w:rPr>
          <w:rFonts w:cs="Arial"/>
          <w:color w:val="161616"/>
        </w:rPr>
      </w:pPr>
    </w:p>
    <w:p w14:paraId="4DF4B0DE" w14:textId="77777777" w:rsidR="00FD4A3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br w:type="page"/>
      </w:r>
    </w:p>
    <w:p w14:paraId="3210E9AF" w14:textId="77777777" w:rsidR="00607D6F" w:rsidRDefault="00607D6F" w:rsidP="00607D6F">
      <w:pPr>
        <w:pStyle w:val="ListParagraph"/>
        <w:numPr>
          <w:ilvl w:val="0"/>
          <w:numId w:val="1"/>
        </w:numPr>
        <w:rPr>
          <w:rFonts w:cs="Arial"/>
        </w:rPr>
      </w:pPr>
      <w:r w:rsidRPr="00D4657E">
        <w:rPr>
          <w:rFonts w:cs="Arial"/>
        </w:rPr>
        <w:lastRenderedPageBreak/>
        <w:t>The map below shows the Atlantic Ocean divided into zones A, B, C, and D. The Mid-Atlantic Ridge is located between zones B and C.</w:t>
      </w:r>
      <w:r w:rsidRPr="00D4657E">
        <w:rPr>
          <w:rFonts w:cs="Arial"/>
          <w:noProof/>
        </w:rPr>
        <w:t xml:space="preserve"> </w:t>
      </w:r>
    </w:p>
    <w:p w14:paraId="4DE19CD7" w14:textId="77777777" w:rsidR="00607D6F" w:rsidRPr="00D4657E" w:rsidRDefault="00607D6F" w:rsidP="00607D6F">
      <w:pPr>
        <w:rPr>
          <w:rFonts w:cs="Arial"/>
        </w:rPr>
      </w:pPr>
      <w:r w:rsidRPr="00C928C7">
        <w:rPr>
          <w:noProof/>
        </w:rPr>
        <w:drawing>
          <wp:inline distT="0" distB="0" distL="0" distR="0" wp14:anchorId="6D535B0D" wp14:editId="31D8EB73">
            <wp:extent cx="6856993" cy="2787015"/>
            <wp:effectExtent l="0" t="0" r="127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0"/>
                    <a:stretch/>
                  </pic:blipFill>
                  <pic:spPr bwMode="auto">
                    <a:xfrm>
                      <a:off x="0" y="0"/>
                      <a:ext cx="6858000" cy="27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ABBC5" w14:textId="77777777" w:rsidR="00607D6F" w:rsidRPr="00C928C7" w:rsidRDefault="00607D6F" w:rsidP="00607D6F">
      <w:pPr>
        <w:pStyle w:val="ListParagraph"/>
        <w:ind w:left="360"/>
        <w:rPr>
          <w:rFonts w:cs="Arial"/>
        </w:rPr>
      </w:pPr>
      <w:r>
        <w:rPr>
          <w:rFonts w:cs="Arial"/>
        </w:rPr>
        <w:t>Which graph best represents the geologic age of the surface bedrock on the ocean bottom?</w:t>
      </w:r>
    </w:p>
    <w:p w14:paraId="45126256" w14:textId="5986B741" w:rsidR="00607D6F" w:rsidRPr="00C928C7" w:rsidRDefault="00607D6F" w:rsidP="000849B1">
      <w:pPr>
        <w:ind w:firstLine="360"/>
        <w:rPr>
          <w:rFonts w:cs="Arial"/>
          <w:noProof/>
        </w:rPr>
      </w:pPr>
      <w:r w:rsidRPr="00C928C7">
        <w:rPr>
          <w:rFonts w:cs="Arial"/>
          <w:noProof/>
        </w:rPr>
        <w:drawing>
          <wp:inline distT="0" distB="0" distL="0" distR="0" wp14:anchorId="69CD59A4" wp14:editId="494AAAB2">
            <wp:extent cx="5989983" cy="3794045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0" b="5111"/>
                    <a:stretch/>
                  </pic:blipFill>
                  <pic:spPr bwMode="auto">
                    <a:xfrm>
                      <a:off x="0" y="0"/>
                      <a:ext cx="5991473" cy="379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9B1">
        <w:rPr>
          <w:rFonts w:cs="Arial"/>
        </w:rPr>
        <w:tab/>
      </w:r>
      <w:r w:rsidR="000849B1">
        <w:rPr>
          <w:rFonts w:cs="Arial"/>
        </w:rPr>
        <w:tab/>
      </w:r>
      <w:r w:rsidRPr="00C928C7">
        <w:rPr>
          <w:rFonts w:cs="Arial"/>
        </w:rPr>
        <w:t xml:space="preserve"> </w:t>
      </w:r>
    </w:p>
    <w:p w14:paraId="3F65D56F" w14:textId="77777777" w:rsidR="000849B1" w:rsidRDefault="000849B1" w:rsidP="00FD4A3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br w:type="page"/>
      </w:r>
    </w:p>
    <w:p w14:paraId="3F321262" w14:textId="536C6452" w:rsidR="00FD4A3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  <w:r w:rsidRPr="00FC5BE6">
        <w:rPr>
          <w:rFonts w:cs="Arial"/>
        </w:rPr>
        <w:lastRenderedPageBreak/>
        <w:t xml:space="preserve">Base your answers to questions </w:t>
      </w:r>
      <w:r w:rsidR="00F60FF1">
        <w:rPr>
          <w:rFonts w:cs="Arial"/>
        </w:rPr>
        <w:t>17</w:t>
      </w:r>
      <w:r w:rsidRPr="00FC5BE6">
        <w:rPr>
          <w:rFonts w:cs="Arial"/>
        </w:rPr>
        <w:t xml:space="preserve"> and </w:t>
      </w:r>
      <w:r w:rsidR="00F60FF1">
        <w:rPr>
          <w:rFonts w:cs="Arial"/>
        </w:rPr>
        <w:t>18</w:t>
      </w:r>
      <w:r w:rsidRPr="00FC5BE6">
        <w:rPr>
          <w:rFonts w:cs="Arial"/>
        </w:rPr>
        <w:t xml:space="preserve"> on the map below and on your knowledge of Earth science. The</w:t>
      </w:r>
      <w:r>
        <w:rPr>
          <w:rFonts w:cs="Arial"/>
        </w:rPr>
        <w:t xml:space="preserve"> </w:t>
      </w:r>
      <w:r w:rsidRPr="00FC5BE6">
        <w:rPr>
          <w:rFonts w:cs="Arial"/>
        </w:rPr>
        <w:t xml:space="preserve">map shows the coast of the northwestern United States. The Explorer and </w:t>
      </w:r>
      <w:proofErr w:type="spellStart"/>
      <w:r w:rsidRPr="00FC5BE6">
        <w:rPr>
          <w:rFonts w:cs="Arial"/>
        </w:rPr>
        <w:t>Gorda</w:t>
      </w:r>
      <w:proofErr w:type="spellEnd"/>
      <w:r w:rsidRPr="00FC5BE6">
        <w:rPr>
          <w:rFonts w:cs="Arial"/>
        </w:rPr>
        <w:t xml:space="preserve"> ridges and plates are parts of</w:t>
      </w:r>
      <w:r>
        <w:rPr>
          <w:rFonts w:cs="Arial"/>
        </w:rPr>
        <w:t xml:space="preserve"> </w:t>
      </w:r>
      <w:r w:rsidRPr="00FC5BE6">
        <w:rPr>
          <w:rFonts w:cs="Arial"/>
        </w:rPr>
        <w:t>the Juan de Fuca tectonic system.</w:t>
      </w:r>
    </w:p>
    <w:p w14:paraId="7EF81C5B" w14:textId="77777777" w:rsidR="00FD4A39" w:rsidRPr="00FC5BE6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0F64B856" w14:textId="77777777" w:rsidR="00FD4A39" w:rsidRPr="00FC5BE6" w:rsidRDefault="00FD4A39" w:rsidP="00FD4A39">
      <w:pPr>
        <w:jc w:val="center"/>
        <w:rPr>
          <w:rFonts w:cs="Arial"/>
          <w:color w:val="161616"/>
        </w:rPr>
      </w:pPr>
      <w:r w:rsidRPr="00FC5BE6">
        <w:rPr>
          <w:rFonts w:cs="Arial"/>
          <w:noProof/>
          <w:color w:val="161616"/>
        </w:rPr>
        <w:drawing>
          <wp:inline distT="0" distB="0" distL="0" distR="0" wp14:anchorId="4033112A" wp14:editId="02264404">
            <wp:extent cx="2974403" cy="3752193"/>
            <wp:effectExtent l="0" t="0" r="0" b="762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03" cy="37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76AA" w14:textId="77777777" w:rsidR="00FD4A39" w:rsidRPr="00FC5BE6" w:rsidRDefault="00FD4A39" w:rsidP="00FD4A39">
      <w:pPr>
        <w:rPr>
          <w:rFonts w:cs="Arial"/>
          <w:color w:val="161616"/>
        </w:rPr>
      </w:pPr>
    </w:p>
    <w:p w14:paraId="7AD50CCE" w14:textId="77777777" w:rsidR="00FD4A39" w:rsidRPr="00240A7F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240A7F">
        <w:rPr>
          <w:rFonts w:cs="Arial"/>
        </w:rPr>
        <w:t>The arrow on which map best shows the direction of movement of the Juan de Fuca Plate in relation to the Juan de Fuca Ridge?</w:t>
      </w:r>
    </w:p>
    <w:p w14:paraId="5A592BC0" w14:textId="77777777" w:rsidR="00FD4A39" w:rsidRDefault="00FD4A39" w:rsidP="00FD4A39">
      <w:pPr>
        <w:widowControl w:val="0"/>
        <w:autoSpaceDE w:val="0"/>
        <w:autoSpaceDN w:val="0"/>
        <w:adjustRightInd w:val="0"/>
        <w:ind w:firstLine="36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10BF312" wp14:editId="1278B410">
            <wp:extent cx="6538369" cy="1333408"/>
            <wp:effectExtent l="0" t="0" r="0" b="0"/>
            <wp:docPr id="115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75" cy="13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9EE8" w14:textId="77777777" w:rsidR="00607D6F" w:rsidRPr="00FC5BE6" w:rsidRDefault="00607D6F" w:rsidP="00FD4A39">
      <w:pPr>
        <w:widowControl w:val="0"/>
        <w:autoSpaceDE w:val="0"/>
        <w:autoSpaceDN w:val="0"/>
        <w:adjustRightInd w:val="0"/>
        <w:ind w:firstLine="360"/>
        <w:rPr>
          <w:rFonts w:cs="Arial"/>
        </w:rPr>
      </w:pPr>
    </w:p>
    <w:p w14:paraId="29F05AC4" w14:textId="77777777" w:rsidR="00FD4A39" w:rsidRPr="00AC2F7A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AC2F7A">
        <w:rPr>
          <w:rFonts w:cs="Arial"/>
        </w:rPr>
        <w:t>The Explorer Ridge is the boundary between the Explorer Plate and the</w:t>
      </w:r>
    </w:p>
    <w:p w14:paraId="04D6C7E8" w14:textId="77777777" w:rsidR="00FD4A39" w:rsidRPr="00FC5BE6" w:rsidRDefault="00FD4A39" w:rsidP="00FD4A39">
      <w:pPr>
        <w:widowControl w:val="0"/>
        <w:autoSpaceDE w:val="0"/>
        <w:autoSpaceDN w:val="0"/>
        <w:adjustRightInd w:val="0"/>
        <w:ind w:firstLine="720"/>
        <w:rPr>
          <w:rFonts w:cs="Arial"/>
        </w:rPr>
      </w:pPr>
      <w:r w:rsidRPr="00FC5BE6">
        <w:rPr>
          <w:rFonts w:cs="Arial"/>
        </w:rPr>
        <w:t xml:space="preserve">(1) North American Plate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>(3) Juan de Fuca Plate</w:t>
      </w:r>
    </w:p>
    <w:p w14:paraId="3EBFB352" w14:textId="77777777" w:rsidR="00FD4A39" w:rsidRPr="00FC5BE6" w:rsidRDefault="00FD4A39" w:rsidP="00FD4A39">
      <w:pPr>
        <w:ind w:firstLine="720"/>
        <w:rPr>
          <w:rFonts w:cs="Arial"/>
        </w:rPr>
      </w:pPr>
      <w:r w:rsidRPr="00FC5BE6">
        <w:rPr>
          <w:rFonts w:cs="Arial"/>
        </w:rPr>
        <w:t xml:space="preserve">(2) Pacific Plate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FC5BE6">
        <w:rPr>
          <w:rFonts w:cs="Arial"/>
        </w:rPr>
        <w:t xml:space="preserve">(4) </w:t>
      </w:r>
      <w:proofErr w:type="spellStart"/>
      <w:r w:rsidRPr="00FC5BE6">
        <w:rPr>
          <w:rFonts w:cs="Arial"/>
        </w:rPr>
        <w:t>Gorda</w:t>
      </w:r>
      <w:proofErr w:type="spellEnd"/>
      <w:r w:rsidRPr="00FC5BE6">
        <w:rPr>
          <w:rFonts w:cs="Arial"/>
        </w:rPr>
        <w:t xml:space="preserve"> Plate</w:t>
      </w:r>
    </w:p>
    <w:p w14:paraId="5B4F38CA" w14:textId="77777777" w:rsidR="00FD4A39" w:rsidRPr="00FC5BE6" w:rsidRDefault="00FD4A39" w:rsidP="00FD4A39">
      <w:pPr>
        <w:rPr>
          <w:rFonts w:cs="Arial"/>
          <w:color w:val="161616"/>
        </w:rPr>
      </w:pPr>
    </w:p>
    <w:p w14:paraId="09427BB9" w14:textId="77777777" w:rsidR="00FD4A3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br w:type="page"/>
      </w:r>
    </w:p>
    <w:p w14:paraId="56910F9E" w14:textId="562D21F4" w:rsidR="00FD4A39" w:rsidRPr="00FC5BE6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  <w:r w:rsidRPr="00FC5BE6">
        <w:rPr>
          <w:rFonts w:cs="Arial"/>
        </w:rPr>
        <w:lastRenderedPageBreak/>
        <w:t xml:space="preserve">Base your answers to questions </w:t>
      </w:r>
      <w:r>
        <w:rPr>
          <w:rFonts w:cs="Arial"/>
        </w:rPr>
        <w:t>1</w:t>
      </w:r>
      <w:r w:rsidR="00F60FF1">
        <w:rPr>
          <w:rFonts w:cs="Arial"/>
        </w:rPr>
        <w:t>9</w:t>
      </w:r>
      <w:r w:rsidRPr="00FC5BE6">
        <w:rPr>
          <w:rFonts w:cs="Arial"/>
        </w:rPr>
        <w:t xml:space="preserve"> through </w:t>
      </w:r>
      <w:r>
        <w:rPr>
          <w:rFonts w:cs="Arial"/>
        </w:rPr>
        <w:t>22</w:t>
      </w:r>
      <w:r w:rsidRPr="00FC5BE6">
        <w:rPr>
          <w:rFonts w:cs="Arial"/>
        </w:rPr>
        <w:t xml:space="preserve"> on the map below and on your knowledge of Earth</w:t>
      </w:r>
      <w:r>
        <w:rPr>
          <w:rFonts w:cs="Arial"/>
        </w:rPr>
        <w:t xml:space="preserve"> </w:t>
      </w:r>
      <w:r w:rsidRPr="00FC5BE6">
        <w:rPr>
          <w:rFonts w:cs="Arial"/>
        </w:rPr>
        <w:t>science. The map shows the major islands in the Galapagos Island chain. These islands were formed by volcanic</w:t>
      </w:r>
      <w:r>
        <w:rPr>
          <w:rFonts w:cs="Arial"/>
        </w:rPr>
        <w:t xml:space="preserve"> </w:t>
      </w:r>
      <w:r w:rsidRPr="00FC5BE6">
        <w:rPr>
          <w:rFonts w:cs="Arial"/>
        </w:rPr>
        <w:t>eruptions as the tectonic plate passed over the Galapagos Hot Spot. The age of the volcanic bedrock on certain</w:t>
      </w:r>
      <w:r>
        <w:rPr>
          <w:rFonts w:cs="Arial"/>
        </w:rPr>
        <w:t xml:space="preserve"> </w:t>
      </w:r>
      <w:r w:rsidRPr="00FC5BE6">
        <w:rPr>
          <w:rFonts w:cs="Arial"/>
        </w:rPr>
        <w:t>islands is shown in millions of years (my).</w:t>
      </w:r>
    </w:p>
    <w:p w14:paraId="16110F12" w14:textId="77777777" w:rsidR="00FD4A39" w:rsidRPr="00FC5BE6" w:rsidRDefault="00FD4A39" w:rsidP="00864731">
      <w:pPr>
        <w:jc w:val="center"/>
        <w:rPr>
          <w:rFonts w:cs="Arial"/>
        </w:rPr>
      </w:pPr>
      <w:r w:rsidRPr="00FC5BE6">
        <w:rPr>
          <w:rFonts w:cs="Arial"/>
          <w:noProof/>
        </w:rPr>
        <w:drawing>
          <wp:inline distT="0" distB="0" distL="0" distR="0" wp14:anchorId="3BA08EF9" wp14:editId="1999B309">
            <wp:extent cx="5009322" cy="3430713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94" cy="343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0614" w14:textId="77777777" w:rsidR="00864731" w:rsidRDefault="00864731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745B1377" w14:textId="77777777" w:rsidR="00FD4A39" w:rsidRPr="00C4718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6506B324" w14:textId="77777777" w:rsidR="00FD4A39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8B7A08">
        <w:rPr>
          <w:rFonts w:cs="Arial"/>
        </w:rPr>
        <w:t>Based on the age of the bedrock of the Galapagos Islands, in which direction does the tectonic plate</w:t>
      </w:r>
      <w:r>
        <w:rPr>
          <w:rFonts w:cs="Arial"/>
        </w:rPr>
        <w:t xml:space="preserve"> </w:t>
      </w:r>
      <w:r w:rsidRPr="008B7A08">
        <w:rPr>
          <w:rFonts w:cs="Arial"/>
        </w:rPr>
        <w:t xml:space="preserve">containing the islands appear to be moving away </w:t>
      </w:r>
      <w:r>
        <w:rPr>
          <w:rFonts w:cs="Arial"/>
        </w:rPr>
        <w:t xml:space="preserve">from the Galapagos Hot Spot? </w:t>
      </w:r>
    </w:p>
    <w:p w14:paraId="4D13501B" w14:textId="77777777" w:rsidR="00FD4A3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78F50874" w14:textId="77777777" w:rsidR="00FD4A3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6B523283" w14:textId="77777777" w:rsidR="00864731" w:rsidRDefault="00864731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4B68CCD7" w14:textId="77777777" w:rsidR="00FD4A39" w:rsidRPr="00C4718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0E873AB0" w14:textId="77777777" w:rsidR="00FD4A39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8B7A08">
        <w:rPr>
          <w:rFonts w:cs="Arial"/>
        </w:rPr>
        <w:t>The Galapagos Hot Spot is located closest to what type</w:t>
      </w:r>
      <w:r>
        <w:rPr>
          <w:rFonts w:cs="Arial"/>
        </w:rPr>
        <w:t xml:space="preserve"> of tectonic plate boundary? </w:t>
      </w:r>
    </w:p>
    <w:p w14:paraId="74E31899" w14:textId="77777777" w:rsidR="00FD4A3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47339B4B" w14:textId="77777777" w:rsidR="00FD4A3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21D973E0" w14:textId="77777777" w:rsidR="00864731" w:rsidRDefault="00864731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2E3F13DF" w14:textId="77777777" w:rsidR="00FD4A39" w:rsidRPr="00C4718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44EA0E08" w14:textId="77777777" w:rsidR="00FD4A39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8B7A08">
        <w:rPr>
          <w:rFonts w:cs="Arial"/>
        </w:rPr>
        <w:t>Describe what caused a vesicular texture in some of the volcanic rocks that formed when lava cooled on</w:t>
      </w:r>
      <w:r>
        <w:rPr>
          <w:rFonts w:cs="Arial"/>
        </w:rPr>
        <w:t xml:space="preserve"> these islands. </w:t>
      </w:r>
    </w:p>
    <w:p w14:paraId="62290F56" w14:textId="77777777" w:rsidR="00FD4A3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5C3E4C8D" w14:textId="77777777" w:rsidR="00864731" w:rsidRDefault="00864731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5D0BB628" w14:textId="77777777" w:rsidR="00FD4A3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2557FCD1" w14:textId="77777777" w:rsidR="00FD4A39" w:rsidRPr="00C47189" w:rsidRDefault="00FD4A39" w:rsidP="00FD4A39">
      <w:pPr>
        <w:widowControl w:val="0"/>
        <w:autoSpaceDE w:val="0"/>
        <w:autoSpaceDN w:val="0"/>
        <w:adjustRightInd w:val="0"/>
        <w:rPr>
          <w:rFonts w:cs="Arial"/>
        </w:rPr>
      </w:pPr>
    </w:p>
    <w:p w14:paraId="3B8AA110" w14:textId="77777777" w:rsidR="00FD4A39" w:rsidRPr="008B7A08" w:rsidRDefault="00FD4A39" w:rsidP="00FD4A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cs="Arial"/>
        </w:rPr>
      </w:pPr>
      <w:r w:rsidRPr="008B7A08">
        <w:rPr>
          <w:rFonts w:cs="Arial"/>
        </w:rPr>
        <w:t>Some of the magma at the Galapagos Hot Spot is believed to originate 1000 kilometers below Earth’s</w:t>
      </w:r>
      <w:r>
        <w:rPr>
          <w:rFonts w:cs="Arial"/>
        </w:rPr>
        <w:t xml:space="preserve"> </w:t>
      </w:r>
      <w:r w:rsidRPr="008B7A08">
        <w:rPr>
          <w:rFonts w:cs="Arial"/>
        </w:rPr>
        <w:t>surface. What is the approximate temperature of Ear</w:t>
      </w:r>
      <w:r>
        <w:rPr>
          <w:rFonts w:cs="Arial"/>
        </w:rPr>
        <w:t xml:space="preserve">th’s interior at that depth? </w:t>
      </w:r>
    </w:p>
    <w:p w14:paraId="5051B30F" w14:textId="77777777" w:rsidR="00FD4A39" w:rsidRPr="00FC5BE6" w:rsidRDefault="00FD4A39" w:rsidP="00FD4A39">
      <w:pPr>
        <w:rPr>
          <w:rFonts w:cs="Arial"/>
        </w:rPr>
      </w:pPr>
    </w:p>
    <w:p w14:paraId="43566C41" w14:textId="77777777" w:rsidR="00607D6F" w:rsidRDefault="00607D6F" w:rsidP="00FD4A39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br w:type="page"/>
      </w:r>
    </w:p>
    <w:p w14:paraId="6583CAAF" w14:textId="704A4FF2" w:rsidR="00607D6F" w:rsidRPr="004D346B" w:rsidRDefault="00607D6F" w:rsidP="00607D6F">
      <w:pPr>
        <w:rPr>
          <w:rFonts w:cs="Arial"/>
        </w:rPr>
      </w:pPr>
      <w:r>
        <w:rPr>
          <w:rFonts w:cs="Arial"/>
        </w:rPr>
        <w:lastRenderedPageBreak/>
        <w:t xml:space="preserve">Base your answer to questions </w:t>
      </w:r>
      <w:r w:rsidR="00866CF8">
        <w:rPr>
          <w:rFonts w:cs="Arial"/>
        </w:rPr>
        <w:t>23 through 25</w:t>
      </w:r>
      <w:r>
        <w:rPr>
          <w:rFonts w:cs="Arial"/>
        </w:rPr>
        <w:t xml:space="preserve"> on the information and map below. An earthquake occurred in the southwestern part of the United State. Mercalli-scale intensities were plotted for selected locations on a map, as shown below. (As the numerical value of Mercalli ratings increases, the damaging effects of the earthquake waves also increase.)</w:t>
      </w:r>
    </w:p>
    <w:p w14:paraId="0C0389F2" w14:textId="77777777" w:rsidR="00607D6F" w:rsidRPr="004D346B" w:rsidRDefault="00607D6F" w:rsidP="00607D6F">
      <w:pPr>
        <w:jc w:val="center"/>
        <w:rPr>
          <w:rFonts w:cs="Arial"/>
        </w:rPr>
      </w:pPr>
      <w:r w:rsidRPr="004D346B">
        <w:rPr>
          <w:rFonts w:cs="Arial"/>
          <w:noProof/>
        </w:rPr>
        <w:drawing>
          <wp:inline distT="0" distB="0" distL="0" distR="0" wp14:anchorId="5C9899C7" wp14:editId="65505F62">
            <wp:extent cx="5148776" cy="4404222"/>
            <wp:effectExtent l="0" t="0" r="7620" b="0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71" cy="440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FD1BE" w14:textId="77777777" w:rsidR="00607D6F" w:rsidRDefault="00607D6F" w:rsidP="00607D6F">
      <w:pPr>
        <w:rPr>
          <w:rFonts w:cs="Arial"/>
        </w:rPr>
      </w:pPr>
    </w:p>
    <w:p w14:paraId="05AE5525" w14:textId="77777777" w:rsidR="00607D6F" w:rsidRDefault="00607D6F" w:rsidP="00607D6F">
      <w:pPr>
        <w:pStyle w:val="ListParagraph"/>
        <w:numPr>
          <w:ilvl w:val="0"/>
          <w:numId w:val="1"/>
        </w:numPr>
        <w:rPr>
          <w:rFonts w:cs="Arial"/>
        </w:rPr>
      </w:pPr>
      <w:r w:rsidRPr="0072106E">
        <w:rPr>
          <w:rFonts w:cs="Arial"/>
        </w:rPr>
        <w:t xml:space="preserve">Using an interval of 2 Mercalli units and staring with an isoline representing 2 Mercalli units, drawing an accurate isoline map of earthquake intensity. </w:t>
      </w:r>
    </w:p>
    <w:p w14:paraId="0C052E4F" w14:textId="77777777" w:rsidR="00607D6F" w:rsidRPr="00BE7A8D" w:rsidRDefault="00607D6F" w:rsidP="00607D6F">
      <w:pPr>
        <w:rPr>
          <w:rFonts w:cs="Arial"/>
        </w:rPr>
      </w:pPr>
    </w:p>
    <w:p w14:paraId="3DCE3336" w14:textId="77777777" w:rsidR="00607D6F" w:rsidRDefault="00607D6F" w:rsidP="00607D6F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State the name of the city that is closest to the earthquake epicenter.</w:t>
      </w:r>
    </w:p>
    <w:p w14:paraId="2A8F8665" w14:textId="77777777" w:rsidR="00607D6F" w:rsidRDefault="00607D6F" w:rsidP="00607D6F">
      <w:pPr>
        <w:rPr>
          <w:rFonts w:cs="Arial"/>
        </w:rPr>
      </w:pPr>
    </w:p>
    <w:p w14:paraId="5F239A1F" w14:textId="77777777" w:rsidR="00607D6F" w:rsidRDefault="00607D6F" w:rsidP="00607D6F">
      <w:pPr>
        <w:rPr>
          <w:rFonts w:cs="Arial"/>
        </w:rPr>
      </w:pPr>
    </w:p>
    <w:p w14:paraId="73DC7166" w14:textId="77777777" w:rsidR="00607D6F" w:rsidRPr="00BE7A8D" w:rsidRDefault="00607D6F" w:rsidP="00607D6F">
      <w:pPr>
        <w:rPr>
          <w:rFonts w:cs="Arial"/>
        </w:rPr>
      </w:pPr>
    </w:p>
    <w:p w14:paraId="4F7CC1BC" w14:textId="77777777" w:rsidR="00607D6F" w:rsidRDefault="00607D6F" w:rsidP="00607D6F">
      <w:pPr>
        <w:rPr>
          <w:rFonts w:cs="Arial"/>
        </w:rPr>
      </w:pPr>
    </w:p>
    <w:p w14:paraId="57681AD3" w14:textId="77777777" w:rsidR="00607D6F" w:rsidRDefault="00607D6F" w:rsidP="00607D6F">
      <w:pPr>
        <w:rPr>
          <w:rFonts w:cs="Arial"/>
        </w:rPr>
      </w:pPr>
    </w:p>
    <w:p w14:paraId="00212C0E" w14:textId="77777777" w:rsidR="00607D6F" w:rsidRPr="00BE7A8D" w:rsidRDefault="00607D6F" w:rsidP="00607D6F">
      <w:pPr>
        <w:rPr>
          <w:rFonts w:cs="Arial"/>
        </w:rPr>
      </w:pPr>
    </w:p>
    <w:p w14:paraId="13A3D800" w14:textId="6261FEE7" w:rsidR="00607D6F" w:rsidRPr="0072106E" w:rsidRDefault="003A57A8" w:rsidP="00607D6F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I</w:t>
      </w:r>
      <w:r w:rsidR="00607D6F">
        <w:rPr>
          <w:rFonts w:cs="Arial"/>
        </w:rPr>
        <w:t>dentify the most likely cause of earthquakes that occur in the area shown on the map.</w:t>
      </w:r>
    </w:p>
    <w:p w14:paraId="0FA23359" w14:textId="77777777" w:rsidR="00607D6F" w:rsidRDefault="00607D6F" w:rsidP="00607D6F">
      <w:pPr>
        <w:rPr>
          <w:rFonts w:cs="Arial"/>
        </w:rPr>
      </w:pPr>
      <w:r>
        <w:rPr>
          <w:rFonts w:cs="Arial"/>
        </w:rPr>
        <w:br w:type="page"/>
      </w:r>
    </w:p>
    <w:p w14:paraId="44AF67A6" w14:textId="77777777" w:rsidR="000C040B" w:rsidRPr="00864731" w:rsidRDefault="000C040B" w:rsidP="000C040B">
      <w:pPr>
        <w:rPr>
          <w:rFonts w:cs="Arial"/>
          <w:b/>
          <w:smallCaps/>
        </w:rPr>
      </w:pPr>
      <w:r w:rsidRPr="00864731">
        <w:rPr>
          <w:rFonts w:cs="Arial"/>
          <w:b/>
          <w:smallCaps/>
        </w:rPr>
        <w:lastRenderedPageBreak/>
        <w:t>Regents Review #7</w:t>
      </w:r>
    </w:p>
    <w:p w14:paraId="18281988" w14:textId="77777777" w:rsidR="000C040B" w:rsidRPr="00864731" w:rsidRDefault="000C040B" w:rsidP="000C040B">
      <w:pPr>
        <w:rPr>
          <w:rFonts w:cs="Arial"/>
          <w:b/>
          <w:smallCaps/>
        </w:rPr>
      </w:pPr>
      <w:r>
        <w:rPr>
          <w:rFonts w:cs="Arial"/>
          <w:b/>
          <w:smallCaps/>
        </w:rPr>
        <w:t>Dynamic Crust</w:t>
      </w:r>
    </w:p>
    <w:p w14:paraId="55684228" w14:textId="77777777" w:rsidR="000C040B" w:rsidRPr="00864731" w:rsidRDefault="000C040B" w:rsidP="000C040B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</w:p>
    <w:p w14:paraId="1BBEEAE0" w14:textId="689560EA" w:rsidR="000C040B" w:rsidRPr="00864731" w:rsidRDefault="000C040B" w:rsidP="000C040B">
      <w:pPr>
        <w:widowControl w:val="0"/>
        <w:autoSpaceDE w:val="0"/>
        <w:autoSpaceDN w:val="0"/>
        <w:adjustRightInd w:val="0"/>
        <w:rPr>
          <w:rFonts w:cs="Arial"/>
          <w:b/>
          <w:smallCaps/>
        </w:rPr>
      </w:pPr>
      <w:r w:rsidRPr="00864731">
        <w:rPr>
          <w:rFonts w:cs="Arial"/>
          <w:b/>
          <w:smallCaps/>
        </w:rPr>
        <w:t>Practice Regents Questions</w:t>
      </w:r>
      <w:r>
        <w:rPr>
          <w:rFonts w:cs="Arial"/>
          <w:b/>
          <w:smallCaps/>
        </w:rPr>
        <w:t xml:space="preserve"> – Answer Key</w:t>
      </w:r>
    </w:p>
    <w:p w14:paraId="28E3F262" w14:textId="47914256" w:rsidR="00527B1B" w:rsidRDefault="00527B1B" w:rsidP="006D1876">
      <w:pPr>
        <w:widowControl w:val="0"/>
        <w:autoSpaceDE w:val="0"/>
        <w:autoSpaceDN w:val="0"/>
        <w:adjustRightInd w:val="0"/>
        <w:rPr>
          <w:rFonts w:cs="Arial"/>
        </w:rPr>
      </w:pPr>
    </w:p>
    <w:p w14:paraId="740BC11D" w14:textId="3E951297" w:rsidR="00F05030" w:rsidRPr="00F05030" w:rsidRDefault="00F05030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2 </w:t>
      </w:r>
      <w:r>
        <w:rPr>
          <w:rFonts w:cs="Arial"/>
          <w:i/>
        </w:rPr>
        <w:t>(See ESRT page 10 and ESRT page 6 – Igneous Rocks)</w:t>
      </w:r>
    </w:p>
    <w:p w14:paraId="577C74DD" w14:textId="381E8E0D" w:rsidR="00F05030" w:rsidRPr="00F05030" w:rsidRDefault="00F05030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 w:rsidRPr="00F05030">
        <w:rPr>
          <w:rFonts w:cs="Arial"/>
        </w:rPr>
        <w:t>1</w:t>
      </w:r>
      <w:r>
        <w:rPr>
          <w:rFonts w:cs="Arial"/>
          <w:i/>
        </w:rPr>
        <w:t xml:space="preserve"> (See ESRT page 5)</w:t>
      </w:r>
    </w:p>
    <w:p w14:paraId="17A88C64" w14:textId="11BA4CB6" w:rsidR="00F05030" w:rsidRDefault="00F05030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ESRT page 3)</w:t>
      </w:r>
    </w:p>
    <w:p w14:paraId="331D90F3" w14:textId="4E2F87C9" w:rsidR="00F05030" w:rsidRDefault="00F05030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Fact 27b)</w:t>
      </w:r>
    </w:p>
    <w:p w14:paraId="1079031D" w14:textId="10E70CDF" w:rsidR="00F05030" w:rsidRDefault="00F05030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2 </w:t>
      </w:r>
      <w:r>
        <w:rPr>
          <w:rFonts w:cs="Arial"/>
          <w:i/>
        </w:rPr>
        <w:t>(See ESRT page 11)</w:t>
      </w:r>
    </w:p>
    <w:p w14:paraId="0AE58FC5" w14:textId="7A84868A" w:rsidR="00F05030" w:rsidRPr="00F05030" w:rsidRDefault="00F05030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ESRT page 11)</w:t>
      </w:r>
    </w:p>
    <w:p w14:paraId="4E0A41A0" w14:textId="03C7078E" w:rsidR="00F05030" w:rsidRPr="00F05030" w:rsidRDefault="00F05030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ESRT page 3)</w:t>
      </w:r>
    </w:p>
    <w:p w14:paraId="18796291" w14:textId="22B93D42" w:rsidR="00F05030" w:rsidRP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2 </w:t>
      </w:r>
      <w:r>
        <w:rPr>
          <w:rFonts w:cs="Arial"/>
          <w:i/>
        </w:rPr>
        <w:t>(See ESRT page 5)</w:t>
      </w:r>
    </w:p>
    <w:p w14:paraId="47264887" w14:textId="616F1CC0" w:rsidR="000806CE" w:rsidRP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1 </w:t>
      </w:r>
      <w:r>
        <w:rPr>
          <w:rFonts w:cs="Arial"/>
          <w:i/>
        </w:rPr>
        <w:t>(See Fact 27c,i</w:t>
      </w:r>
      <w:proofErr w:type="gramStart"/>
      <w:r>
        <w:rPr>
          <w:rFonts w:cs="Arial"/>
          <w:i/>
        </w:rPr>
        <w:t>,2,a</w:t>
      </w:r>
      <w:proofErr w:type="gramEnd"/>
      <w:r>
        <w:rPr>
          <w:rFonts w:cs="Arial"/>
          <w:i/>
        </w:rPr>
        <w:t>)</w:t>
      </w:r>
    </w:p>
    <w:p w14:paraId="6798868F" w14:textId="2DDEC20F" w:rsidR="000806CE" w:rsidRP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Fact 28b)</w:t>
      </w:r>
    </w:p>
    <w:p w14:paraId="1426C1A0" w14:textId="64E02A40" w:rsid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ESRT page 5)</w:t>
      </w:r>
    </w:p>
    <w:p w14:paraId="06C1C97F" w14:textId="55F65FAD" w:rsidR="000806CE" w:rsidRP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1 </w:t>
      </w:r>
      <w:r>
        <w:rPr>
          <w:rFonts w:cs="Arial"/>
          <w:i/>
        </w:rPr>
        <w:t>(See Fact 28c,ii</w:t>
      </w:r>
      <w:proofErr w:type="gramStart"/>
      <w:r>
        <w:rPr>
          <w:rFonts w:cs="Arial"/>
          <w:i/>
        </w:rPr>
        <w:t>,2</w:t>
      </w:r>
      <w:proofErr w:type="gramEnd"/>
      <w:r>
        <w:rPr>
          <w:rFonts w:cs="Arial"/>
          <w:i/>
        </w:rPr>
        <w:t>)</w:t>
      </w:r>
    </w:p>
    <w:p w14:paraId="0288D23F" w14:textId="59E21BF8" w:rsidR="000806CE" w:rsidRP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Reading and ESRT page 5)</w:t>
      </w:r>
    </w:p>
    <w:p w14:paraId="7E45E153" w14:textId="6225F139" w:rsidR="000806CE" w:rsidRP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2 </w:t>
      </w:r>
      <w:r>
        <w:rPr>
          <w:rFonts w:cs="Arial"/>
          <w:i/>
        </w:rPr>
        <w:t>(See ESRT page 5)</w:t>
      </w:r>
    </w:p>
    <w:p w14:paraId="11FE4190" w14:textId="3D263277" w:rsidR="000806CE" w:rsidRP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3 </w:t>
      </w:r>
      <w:r>
        <w:rPr>
          <w:rFonts w:cs="Arial"/>
          <w:i/>
        </w:rPr>
        <w:t>(See Fact 27c,i</w:t>
      </w:r>
      <w:proofErr w:type="gramStart"/>
      <w:r>
        <w:rPr>
          <w:rFonts w:cs="Arial"/>
          <w:i/>
        </w:rPr>
        <w:t>,1</w:t>
      </w:r>
      <w:proofErr w:type="gramEnd"/>
      <w:r>
        <w:rPr>
          <w:rFonts w:cs="Arial"/>
          <w:i/>
        </w:rPr>
        <w:t xml:space="preserve"> and ESRT page 5)</w:t>
      </w:r>
    </w:p>
    <w:p w14:paraId="4110D0C7" w14:textId="7DB660FC" w:rsid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4 </w:t>
      </w:r>
      <w:r>
        <w:rPr>
          <w:rFonts w:cs="Arial"/>
          <w:i/>
        </w:rPr>
        <w:t>(See 27c,i</w:t>
      </w:r>
      <w:proofErr w:type="gramStart"/>
      <w:r>
        <w:rPr>
          <w:rFonts w:cs="Arial"/>
          <w:i/>
        </w:rPr>
        <w:t>,2,b</w:t>
      </w:r>
      <w:proofErr w:type="gramEnd"/>
      <w:r>
        <w:rPr>
          <w:rFonts w:cs="Arial"/>
          <w:i/>
        </w:rPr>
        <w:t>)</w:t>
      </w:r>
    </w:p>
    <w:p w14:paraId="58B3B056" w14:textId="79387A4E" w:rsidR="000806CE" w:rsidRP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1 </w:t>
      </w:r>
      <w:r>
        <w:rPr>
          <w:rFonts w:cs="Arial"/>
          <w:i/>
        </w:rPr>
        <w:t>(See ESRT page 5)</w:t>
      </w:r>
    </w:p>
    <w:p w14:paraId="653D3C20" w14:textId="53468BFE" w:rsidR="000806CE" w:rsidRP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2 </w:t>
      </w:r>
      <w:r>
        <w:rPr>
          <w:rFonts w:cs="Arial"/>
          <w:i/>
        </w:rPr>
        <w:t>(See ESRT page 5)</w:t>
      </w:r>
    </w:p>
    <w:p w14:paraId="7FE019B1" w14:textId="386242CB" w:rsid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>Southeast</w:t>
      </w:r>
    </w:p>
    <w:p w14:paraId="5475704E" w14:textId="69E864D8" w:rsidR="000806CE" w:rsidRP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Divergent </w:t>
      </w:r>
      <w:r>
        <w:rPr>
          <w:rFonts w:cs="Arial"/>
          <w:i/>
        </w:rPr>
        <w:t>(See ESRT page 5)</w:t>
      </w:r>
    </w:p>
    <w:p w14:paraId="50C9D475" w14:textId="04C583C1" w:rsidR="000806CE" w:rsidRP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</w:rPr>
      </w:pPr>
      <w:r>
        <w:rPr>
          <w:rFonts w:cs="Arial"/>
        </w:rPr>
        <w:t xml:space="preserve">Rapid cooling </w:t>
      </w:r>
      <w:r>
        <w:rPr>
          <w:rFonts w:cs="Arial"/>
          <w:i/>
        </w:rPr>
        <w:t>(See ESRT page 6 – Igneous Rocks)</w:t>
      </w:r>
    </w:p>
    <w:p w14:paraId="1AF916C8" w14:textId="009340E3" w:rsidR="000806CE" w:rsidRP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contextualSpacing w:val="0"/>
        <w:rPr>
          <w:rFonts w:cs="Arial"/>
          <w:i/>
        </w:rPr>
      </w:pPr>
      <w:r>
        <w:rPr>
          <w:rFonts w:cs="Arial"/>
        </w:rPr>
        <w:t xml:space="preserve">3100˚C </w:t>
      </w:r>
      <w:r>
        <w:rPr>
          <w:rFonts w:cs="Arial"/>
          <w:i/>
        </w:rPr>
        <w:t>(See ESRT page 10)</w:t>
      </w:r>
      <w:r>
        <w:rPr>
          <w:rFonts w:cs="Arial"/>
          <w:i/>
        </w:rPr>
        <w:br w:type="page"/>
      </w:r>
    </w:p>
    <w:p w14:paraId="53F89423" w14:textId="51D69736" w:rsidR="000806CE" w:rsidRDefault="000806CE" w:rsidP="000806C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120"/>
        <w:contextualSpacing w:val="0"/>
        <w:rPr>
          <w:rFonts w:cs="Arial"/>
        </w:rPr>
      </w:pPr>
      <w:r>
        <w:rPr>
          <w:rFonts w:cs="Arial"/>
          <w:i/>
        </w:rPr>
        <w:lastRenderedPageBreak/>
        <w:t>(See Fact 6b)</w:t>
      </w:r>
    </w:p>
    <w:p w14:paraId="2D49B346" w14:textId="7F6DF084" w:rsidR="000806CE" w:rsidRDefault="00AA0681" w:rsidP="000806CE">
      <w:pPr>
        <w:widowControl w:val="0"/>
        <w:autoSpaceDE w:val="0"/>
        <w:autoSpaceDN w:val="0"/>
        <w:adjustRightInd w:val="0"/>
        <w:spacing w:after="12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B0F948" wp14:editId="1CABB66B">
                <wp:simplePos x="0" y="0"/>
                <wp:positionH relativeFrom="column">
                  <wp:posOffset>1576070</wp:posOffset>
                </wp:positionH>
                <wp:positionV relativeFrom="paragraph">
                  <wp:posOffset>1523365</wp:posOffset>
                </wp:positionV>
                <wp:extent cx="659130" cy="441325"/>
                <wp:effectExtent l="0" t="0" r="26670" b="1587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441325"/>
                        </a:xfrm>
                        <a:custGeom>
                          <a:avLst/>
                          <a:gdLst>
                            <a:gd name="connsiteX0" fmla="*/ 245505 w 659628"/>
                            <a:gd name="connsiteY0" fmla="*/ 405151 h 441870"/>
                            <a:gd name="connsiteX1" fmla="*/ 603314 w 659628"/>
                            <a:gd name="connsiteY1" fmla="*/ 431655 h 441870"/>
                            <a:gd name="connsiteX2" fmla="*/ 643070 w 659628"/>
                            <a:gd name="connsiteY2" fmla="*/ 246125 h 441870"/>
                            <a:gd name="connsiteX3" fmla="*/ 444288 w 659628"/>
                            <a:gd name="connsiteY3" fmla="*/ 7585 h 441870"/>
                            <a:gd name="connsiteX4" fmla="*/ 245505 w 659628"/>
                            <a:gd name="connsiteY4" fmla="*/ 60594 h 441870"/>
                            <a:gd name="connsiteX5" fmla="*/ 86479 w 659628"/>
                            <a:gd name="connsiteY5" fmla="*/ 73846 h 441870"/>
                            <a:gd name="connsiteX6" fmla="*/ 59974 w 659628"/>
                            <a:gd name="connsiteY6" fmla="*/ 206368 h 441870"/>
                            <a:gd name="connsiteX7" fmla="*/ 6966 w 659628"/>
                            <a:gd name="connsiteY7" fmla="*/ 299133 h 441870"/>
                            <a:gd name="connsiteX8" fmla="*/ 245505 w 659628"/>
                            <a:gd name="connsiteY8" fmla="*/ 405151 h 441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59628" h="441870">
                              <a:moveTo>
                                <a:pt x="245505" y="405151"/>
                              </a:moveTo>
                              <a:cubicBezTo>
                                <a:pt x="344896" y="427238"/>
                                <a:pt x="537053" y="458159"/>
                                <a:pt x="603314" y="431655"/>
                              </a:cubicBezTo>
                              <a:cubicBezTo>
                                <a:pt x="669575" y="405151"/>
                                <a:pt x="669574" y="316803"/>
                                <a:pt x="643070" y="246125"/>
                              </a:cubicBezTo>
                              <a:cubicBezTo>
                                <a:pt x="616566" y="175447"/>
                                <a:pt x="510549" y="38507"/>
                                <a:pt x="444288" y="7585"/>
                              </a:cubicBezTo>
                              <a:cubicBezTo>
                                <a:pt x="378027" y="-23337"/>
                                <a:pt x="305140" y="49550"/>
                                <a:pt x="245505" y="60594"/>
                              </a:cubicBezTo>
                              <a:cubicBezTo>
                                <a:pt x="185870" y="71637"/>
                                <a:pt x="117401" y="49550"/>
                                <a:pt x="86479" y="73846"/>
                              </a:cubicBezTo>
                              <a:cubicBezTo>
                                <a:pt x="55557" y="98142"/>
                                <a:pt x="73226" y="168820"/>
                                <a:pt x="59974" y="206368"/>
                              </a:cubicBezTo>
                              <a:cubicBezTo>
                                <a:pt x="46722" y="243916"/>
                                <a:pt x="-21747" y="268211"/>
                                <a:pt x="6966" y="299133"/>
                              </a:cubicBezTo>
                              <a:cubicBezTo>
                                <a:pt x="35679" y="330055"/>
                                <a:pt x="146114" y="383064"/>
                                <a:pt x="245505" y="405151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" o:spid="_x0000_s1026" style="position:absolute;margin-left:124.1pt;margin-top:119.95pt;width:51.9pt;height:3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9628,4418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" path="m245505,405151c344896,427238,537053,458159,603314,431655,669575,405151,669574,316803,643070,246125,616566,175447,510549,38507,444288,7585,378027,-23337,305140,49550,245505,60594,185870,71637,117401,49550,86479,73846,55557,98142,73226,168820,59974,206368,46722,243916,-21747,268211,6966,299133,35679,330055,146114,383064,245505,405151xe" filled="f" strokeweight="2.25pt">
                <v:path arrowok="t" o:connecttype="custom" o:connectlocs="245320,404651;602859,431123;642585,245821;443953,7576;245320,60519;86414,73755;59929,206113;6961,298764;245320,404651" o:connectangles="0,0,0,0,0,0,0,0,0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46DF71" wp14:editId="0281F001">
                <wp:simplePos x="0" y="0"/>
                <wp:positionH relativeFrom="column">
                  <wp:posOffset>1053548</wp:posOffset>
                </wp:positionH>
                <wp:positionV relativeFrom="paragraph">
                  <wp:posOffset>787197</wp:posOffset>
                </wp:positionV>
                <wp:extent cx="1898367" cy="1976213"/>
                <wp:effectExtent l="0" t="0" r="32385" b="3048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367" cy="1976213"/>
                        </a:xfrm>
                        <a:custGeom>
                          <a:avLst/>
                          <a:gdLst>
                            <a:gd name="connsiteX0" fmla="*/ 1404730 w 1898367"/>
                            <a:gd name="connsiteY0" fmla="*/ 1976213 h 1976213"/>
                            <a:gd name="connsiteX1" fmla="*/ 1431235 w 1898367"/>
                            <a:gd name="connsiteY1" fmla="*/ 1843691 h 1976213"/>
                            <a:gd name="connsiteX2" fmla="*/ 1404730 w 1898367"/>
                            <a:gd name="connsiteY2" fmla="*/ 1591900 h 1976213"/>
                            <a:gd name="connsiteX3" fmla="*/ 1722782 w 1898367"/>
                            <a:gd name="connsiteY3" fmla="*/ 1432873 h 1976213"/>
                            <a:gd name="connsiteX4" fmla="*/ 1895061 w 1898367"/>
                            <a:gd name="connsiteY4" fmla="*/ 1035308 h 1976213"/>
                            <a:gd name="connsiteX5" fmla="*/ 1577009 w 1898367"/>
                            <a:gd name="connsiteY5" fmla="*/ 664247 h 1976213"/>
                            <a:gd name="connsiteX6" fmla="*/ 1338469 w 1898367"/>
                            <a:gd name="connsiteY6" fmla="*/ 359447 h 1976213"/>
                            <a:gd name="connsiteX7" fmla="*/ 927652 w 1898367"/>
                            <a:gd name="connsiteY7" fmla="*/ 1639 h 1976213"/>
                            <a:gd name="connsiteX8" fmla="*/ 477078 w 1898367"/>
                            <a:gd name="connsiteY8" fmla="*/ 240178 h 1976213"/>
                            <a:gd name="connsiteX9" fmla="*/ 79513 w 1898367"/>
                            <a:gd name="connsiteY9" fmla="*/ 558230 h 1976213"/>
                            <a:gd name="connsiteX10" fmla="*/ 0 w 1898367"/>
                            <a:gd name="connsiteY10" fmla="*/ 637743 h 1976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898367" h="1976213">
                              <a:moveTo>
                                <a:pt x="1404730" y="1976213"/>
                              </a:moveTo>
                              <a:cubicBezTo>
                                <a:pt x="1417982" y="1941978"/>
                                <a:pt x="1431235" y="1907743"/>
                                <a:pt x="1431235" y="1843691"/>
                              </a:cubicBezTo>
                              <a:cubicBezTo>
                                <a:pt x="1431235" y="1779639"/>
                                <a:pt x="1356139" y="1660370"/>
                                <a:pt x="1404730" y="1591900"/>
                              </a:cubicBezTo>
                              <a:cubicBezTo>
                                <a:pt x="1453321" y="1523430"/>
                                <a:pt x="1641060" y="1525638"/>
                                <a:pt x="1722782" y="1432873"/>
                              </a:cubicBezTo>
                              <a:cubicBezTo>
                                <a:pt x="1804504" y="1340108"/>
                                <a:pt x="1919356" y="1163412"/>
                                <a:pt x="1895061" y="1035308"/>
                              </a:cubicBezTo>
                              <a:cubicBezTo>
                                <a:pt x="1870766" y="907204"/>
                                <a:pt x="1669774" y="776890"/>
                                <a:pt x="1577009" y="664247"/>
                              </a:cubicBezTo>
                              <a:cubicBezTo>
                                <a:pt x="1484244" y="551604"/>
                                <a:pt x="1446695" y="469882"/>
                                <a:pt x="1338469" y="359447"/>
                              </a:cubicBezTo>
                              <a:cubicBezTo>
                                <a:pt x="1230243" y="249012"/>
                                <a:pt x="1071217" y="21517"/>
                                <a:pt x="927652" y="1639"/>
                              </a:cubicBezTo>
                              <a:cubicBezTo>
                                <a:pt x="784087" y="-18239"/>
                                <a:pt x="618434" y="147413"/>
                                <a:pt x="477078" y="240178"/>
                              </a:cubicBezTo>
                              <a:cubicBezTo>
                                <a:pt x="335722" y="332943"/>
                                <a:pt x="159026" y="491969"/>
                                <a:pt x="79513" y="558230"/>
                              </a:cubicBezTo>
                              <a:cubicBezTo>
                                <a:pt x="0" y="624491"/>
                                <a:pt x="0" y="637743"/>
                                <a:pt x="0" y="637743"/>
                              </a:cubicBezTo>
                            </a:path>
                          </a:pathLst>
                        </a:custGeom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" o:spid="_x0000_s1026" style="position:absolute;margin-left:82.95pt;margin-top:62pt;width:149.5pt;height:15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8367,19762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" path="m1404730,1976213c1417982,1941978,1431235,1907743,1431235,1843691,1431235,1779639,1356139,1660370,1404730,1591900,1453321,1523430,1641060,1525638,1722782,1432873,1804504,1340108,1919356,1163412,1895061,1035308,1870766,907204,1669774,776890,1577009,664247,1484244,551604,1446695,469882,1338469,359447,1230243,249012,1071217,21517,927652,1639,784087,-18239,618434,147413,477078,240178,335722,332943,159026,491969,79513,558230,,624491,,637743,,637743e" filled="f" strokeweight="2.25pt">
                <v:path arrowok="t" o:connecttype="custom" o:connectlocs="1404730,1976213;1431235,1843691;1404730,1591900;1722782,1432873;1895061,1035308;1577009,664247;1338469,359447;927652,1639;477078,240178;79513,558230;0,637743" o:connectangles="0,0,0,0,0,0,0,0,0,0,0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443CC" wp14:editId="4DE114A1">
                <wp:simplePos x="0" y="0"/>
                <wp:positionH relativeFrom="column">
                  <wp:posOffset>813716</wp:posOffset>
                </wp:positionH>
                <wp:positionV relativeFrom="paragraph">
                  <wp:posOffset>311735</wp:posOffset>
                </wp:positionV>
                <wp:extent cx="2511139" cy="2478179"/>
                <wp:effectExtent l="0" t="0" r="29210" b="3683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139" cy="2478179"/>
                        </a:xfrm>
                        <a:custGeom>
                          <a:avLst/>
                          <a:gdLst>
                            <a:gd name="connsiteX0" fmla="*/ 2201154 w 2511139"/>
                            <a:gd name="connsiteY0" fmla="*/ 2478179 h 2478179"/>
                            <a:gd name="connsiteX1" fmla="*/ 2240910 w 2511139"/>
                            <a:gd name="connsiteY1" fmla="*/ 2319153 h 2478179"/>
                            <a:gd name="connsiteX2" fmla="*/ 2360180 w 2511139"/>
                            <a:gd name="connsiteY2" fmla="*/ 1921588 h 2478179"/>
                            <a:gd name="connsiteX3" fmla="*/ 2505954 w 2511139"/>
                            <a:gd name="connsiteY3" fmla="*/ 1099953 h 2478179"/>
                            <a:gd name="connsiteX4" fmla="*/ 2161397 w 2511139"/>
                            <a:gd name="connsiteY4" fmla="*/ 344579 h 2478179"/>
                            <a:gd name="connsiteX5" fmla="*/ 1419275 w 2511139"/>
                            <a:gd name="connsiteY5" fmla="*/ 22 h 2478179"/>
                            <a:gd name="connsiteX6" fmla="*/ 451867 w 2511139"/>
                            <a:gd name="connsiteY6" fmla="*/ 357831 h 2478179"/>
                            <a:gd name="connsiteX7" fmla="*/ 41049 w 2511139"/>
                            <a:gd name="connsiteY7" fmla="*/ 742144 h 2478179"/>
                            <a:gd name="connsiteX8" fmla="*/ 14545 w 2511139"/>
                            <a:gd name="connsiteY8" fmla="*/ 768648 h 24781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511139" h="2478179">
                              <a:moveTo>
                                <a:pt x="2201154" y="2478179"/>
                              </a:moveTo>
                              <a:cubicBezTo>
                                <a:pt x="2207780" y="2445048"/>
                                <a:pt x="2214406" y="2411918"/>
                                <a:pt x="2240910" y="2319153"/>
                              </a:cubicBezTo>
                              <a:cubicBezTo>
                                <a:pt x="2267414" y="2226388"/>
                                <a:pt x="2316006" y="2124788"/>
                                <a:pt x="2360180" y="1921588"/>
                              </a:cubicBezTo>
                              <a:cubicBezTo>
                                <a:pt x="2404354" y="1718388"/>
                                <a:pt x="2539084" y="1362788"/>
                                <a:pt x="2505954" y="1099953"/>
                              </a:cubicBezTo>
                              <a:cubicBezTo>
                                <a:pt x="2472824" y="837118"/>
                                <a:pt x="2342510" y="527901"/>
                                <a:pt x="2161397" y="344579"/>
                              </a:cubicBezTo>
                              <a:cubicBezTo>
                                <a:pt x="1980284" y="161257"/>
                                <a:pt x="1704197" y="-2187"/>
                                <a:pt x="1419275" y="22"/>
                              </a:cubicBezTo>
                              <a:cubicBezTo>
                                <a:pt x="1134353" y="2231"/>
                                <a:pt x="681571" y="234144"/>
                                <a:pt x="451867" y="357831"/>
                              </a:cubicBezTo>
                              <a:cubicBezTo>
                                <a:pt x="222163" y="481518"/>
                                <a:pt x="113936" y="673675"/>
                                <a:pt x="41049" y="742144"/>
                              </a:cubicBezTo>
                              <a:cubicBezTo>
                                <a:pt x="-31838" y="810613"/>
                                <a:pt x="14545" y="768648"/>
                                <a:pt x="14545" y="768648"/>
                              </a:cubicBezTo>
                            </a:path>
                          </a:pathLst>
                        </a:custGeom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" o:spid="_x0000_s1026" style="position:absolute;margin-left:64.05pt;margin-top:24.55pt;width:197.75pt;height:195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11139,24781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" path="m2201154,2478179c2207780,2445048,2214406,2411918,2240910,2319153,2267414,2226388,2316006,2124788,2360180,1921588,2404354,1718388,2539084,1362788,2505954,1099953,2472824,837118,2342510,527901,2161397,344579,1980284,161257,1704197,-2187,1419275,22,1134353,2231,681571,234144,451867,357831,222163,481518,113936,673675,41049,742144,-31838,810613,14545,768648,14545,768648e" filled="f" strokeweight="2.25pt">
                <v:path arrowok="t" o:connecttype="custom" o:connectlocs="2201154,2478179;2240910,2319153;2360180,1921588;2505954,1099953;2161397,344579;1419275,22;451867,357831;41049,742144;14545,768648" o:connectangles="0,0,0,0,0,0,0,0,0"/>
              </v:shape>
            </w:pict>
          </mc:Fallback>
        </mc:AlternateContent>
      </w:r>
      <w:r w:rsidR="000806CE" w:rsidRPr="004D346B">
        <w:rPr>
          <w:rFonts w:cs="Arial"/>
          <w:noProof/>
        </w:rPr>
        <w:drawing>
          <wp:inline distT="0" distB="0" distL="0" distR="0" wp14:anchorId="4ADEB6A0" wp14:editId="6CC7907E">
            <wp:extent cx="3975652" cy="3400742"/>
            <wp:effectExtent l="0" t="0" r="12700" b="3175"/>
            <wp:docPr id="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38" cy="34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F54C0" w14:textId="0AC620F2" w:rsidR="000806CE" w:rsidRDefault="000806CE" w:rsidP="000806CE">
      <w:pPr>
        <w:widowControl w:val="0"/>
        <w:autoSpaceDE w:val="0"/>
        <w:autoSpaceDN w:val="0"/>
        <w:adjustRightInd w:val="0"/>
        <w:spacing w:after="120"/>
        <w:rPr>
          <w:rFonts w:cs="Arial"/>
          <w:i/>
        </w:rPr>
      </w:pPr>
      <w:r>
        <w:rPr>
          <w:rFonts w:cs="Arial"/>
        </w:rPr>
        <w:t xml:space="preserve">24. Pasadena </w:t>
      </w:r>
      <w:r>
        <w:rPr>
          <w:rFonts w:cs="Arial"/>
          <w:i/>
        </w:rPr>
        <w:t>(See Fact 28c,i)</w:t>
      </w:r>
    </w:p>
    <w:p w14:paraId="3F6E6FDC" w14:textId="5AB914C4" w:rsidR="000806CE" w:rsidRPr="000806CE" w:rsidRDefault="000806CE" w:rsidP="000806CE">
      <w:pPr>
        <w:widowControl w:val="0"/>
        <w:autoSpaceDE w:val="0"/>
        <w:autoSpaceDN w:val="0"/>
        <w:adjustRightInd w:val="0"/>
        <w:spacing w:after="120"/>
        <w:rPr>
          <w:rFonts w:cs="Arial"/>
          <w:i/>
        </w:rPr>
      </w:pPr>
      <w:r>
        <w:rPr>
          <w:rFonts w:cs="Arial"/>
        </w:rPr>
        <w:t xml:space="preserve">25. Faulting </w:t>
      </w:r>
      <w:r>
        <w:rPr>
          <w:rFonts w:cs="Arial"/>
          <w:i/>
        </w:rPr>
        <w:t>(See Fact 27c,iii and ESRT page 5)</w:t>
      </w:r>
    </w:p>
    <w:sectPr w:rsidR="000806CE" w:rsidRPr="000806CE" w:rsidSect="00927BB4">
      <w:footerReference w:type="even" r:id="rId31"/>
      <w:footerReference w:type="default" r:id="rId32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CF8DFA" w14:textId="77777777" w:rsidR="00927BB4" w:rsidRDefault="00927BB4" w:rsidP="00927BB4">
      <w:r>
        <w:separator/>
      </w:r>
    </w:p>
  </w:endnote>
  <w:endnote w:type="continuationSeparator" w:id="0">
    <w:p w14:paraId="112C10F4" w14:textId="77777777" w:rsidR="00927BB4" w:rsidRDefault="00927BB4" w:rsidP="00927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11C46" w14:textId="30FCBAC4" w:rsidR="00927BB4" w:rsidRDefault="00927BB4">
    <w:pPr>
      <w:pStyle w:val="Footer"/>
    </w:pPr>
    <w:sdt>
      <w:sdtPr>
        <w:id w:val="969400743"/>
        <w:placeholder>
          <w:docPart w:val="8E0BD9D1746C9348AF9B5DD33E4601AF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7F55153169FF26469A74F82A1AEC69EA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1B50620A9B5C724EA50A90AF86AF3822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51AD8" w14:textId="325FCCA8" w:rsidR="00927BB4" w:rsidRPr="00927BB4" w:rsidRDefault="00927BB4" w:rsidP="00927BB4">
    <w:pPr>
      <w:pStyle w:val="Footer"/>
    </w:pPr>
    <w:r>
      <w:ptab w:relativeTo="margin" w:alignment="center" w:leader="none"/>
    </w:r>
    <w:r>
      <w:t>© K. Coder 2015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803AF0" w14:textId="77777777" w:rsidR="00927BB4" w:rsidRDefault="00927BB4" w:rsidP="00927BB4">
      <w:r>
        <w:separator/>
      </w:r>
    </w:p>
  </w:footnote>
  <w:footnote w:type="continuationSeparator" w:id="0">
    <w:p w14:paraId="3DD79B62" w14:textId="77777777" w:rsidR="00927BB4" w:rsidRDefault="00927BB4" w:rsidP="00927B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97C"/>
    <w:multiLevelType w:val="hybridMultilevel"/>
    <w:tmpl w:val="E24047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8D43CA"/>
    <w:multiLevelType w:val="multilevel"/>
    <w:tmpl w:val="7026D0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C63AB0"/>
    <w:multiLevelType w:val="hybridMultilevel"/>
    <w:tmpl w:val="CA747B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AB48C4"/>
    <w:multiLevelType w:val="hybridMultilevel"/>
    <w:tmpl w:val="F39C5732"/>
    <w:lvl w:ilvl="0" w:tplc="36D26C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1676DF9"/>
    <w:multiLevelType w:val="hybridMultilevel"/>
    <w:tmpl w:val="4D4E053A"/>
    <w:lvl w:ilvl="0" w:tplc="6AD263F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AB10B2"/>
    <w:multiLevelType w:val="hybridMultilevel"/>
    <w:tmpl w:val="7026D0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08B33A1"/>
    <w:multiLevelType w:val="hybridMultilevel"/>
    <w:tmpl w:val="20F2260E"/>
    <w:lvl w:ilvl="0" w:tplc="94F4DA4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B4C3089"/>
    <w:multiLevelType w:val="multilevel"/>
    <w:tmpl w:val="F39C5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CEE72B6"/>
    <w:multiLevelType w:val="multilevel"/>
    <w:tmpl w:val="464AE9FA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33B23BD"/>
    <w:multiLevelType w:val="multilevel"/>
    <w:tmpl w:val="DA302720"/>
    <w:lvl w:ilvl="0">
      <w:start w:val="26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7616771E"/>
    <w:multiLevelType w:val="hybridMultilevel"/>
    <w:tmpl w:val="31165F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E025C6B"/>
    <w:multiLevelType w:val="hybridMultilevel"/>
    <w:tmpl w:val="7902BF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11"/>
  </w:num>
  <w:num w:numId="10">
    <w:abstractNumId w:val="4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A39"/>
    <w:rsid w:val="000806CE"/>
    <w:rsid w:val="000849B1"/>
    <w:rsid w:val="000C040B"/>
    <w:rsid w:val="00371077"/>
    <w:rsid w:val="003A57A8"/>
    <w:rsid w:val="00527B1B"/>
    <w:rsid w:val="00607D6F"/>
    <w:rsid w:val="00661D79"/>
    <w:rsid w:val="0068174B"/>
    <w:rsid w:val="006D1876"/>
    <w:rsid w:val="00755ED9"/>
    <w:rsid w:val="00864731"/>
    <w:rsid w:val="00866CF8"/>
    <w:rsid w:val="00927BB4"/>
    <w:rsid w:val="009E0759"/>
    <w:rsid w:val="00A4075A"/>
    <w:rsid w:val="00AA0681"/>
    <w:rsid w:val="00B95C0C"/>
    <w:rsid w:val="00C9202E"/>
    <w:rsid w:val="00F05030"/>
    <w:rsid w:val="00F60FF1"/>
    <w:rsid w:val="00FD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896D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4A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4A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A3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7B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BB4"/>
  </w:style>
  <w:style w:type="paragraph" w:styleId="Footer">
    <w:name w:val="footer"/>
    <w:basedOn w:val="Normal"/>
    <w:link w:val="FooterChar"/>
    <w:uiPriority w:val="99"/>
    <w:unhideWhenUsed/>
    <w:rsid w:val="00927B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BB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4A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4A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A3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7B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BB4"/>
  </w:style>
  <w:style w:type="paragraph" w:styleId="Footer">
    <w:name w:val="footer"/>
    <w:basedOn w:val="Normal"/>
    <w:link w:val="FooterChar"/>
    <w:uiPriority w:val="99"/>
    <w:unhideWhenUsed/>
    <w:rsid w:val="00927B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png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ntTable" Target="fontTable.xml"/><Relationship Id="rId34" Type="http://schemas.openxmlformats.org/officeDocument/2006/relationships/glossaryDocument" Target="glossary/document.xml"/><Relationship Id="rId3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1.wdp"/><Relationship Id="rId12" Type="http://schemas.openxmlformats.org/officeDocument/2006/relationships/image" Target="media/image3.png"/><Relationship Id="rId13" Type="http://schemas.openxmlformats.org/officeDocument/2006/relationships/image" Target="media/image4.gif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0BD9D1746C9348AF9B5DD33E460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BF3BD-730D-D54D-8C57-49BB565ED41C}"/>
      </w:docPartPr>
      <w:docPartBody>
        <w:p w14:paraId="67F2FDE1" w14:textId="74F154F4" w:rsidR="00000000" w:rsidRDefault="00E7136A" w:rsidP="00E7136A">
          <w:pPr>
            <w:pStyle w:val="8E0BD9D1746C9348AF9B5DD33E4601AF"/>
          </w:pPr>
          <w:r>
            <w:t>[Type text]</w:t>
          </w:r>
        </w:p>
      </w:docPartBody>
    </w:docPart>
    <w:docPart>
      <w:docPartPr>
        <w:name w:val="7F55153169FF26469A74F82A1AEC6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0BDA5-652D-AC4F-9CEA-49BF80454694}"/>
      </w:docPartPr>
      <w:docPartBody>
        <w:p w14:paraId="67FD7ED6" w14:textId="6A175B32" w:rsidR="00000000" w:rsidRDefault="00E7136A" w:rsidP="00E7136A">
          <w:pPr>
            <w:pStyle w:val="7F55153169FF26469A74F82A1AEC69EA"/>
          </w:pPr>
          <w:r>
            <w:t>[Type text]</w:t>
          </w:r>
        </w:p>
      </w:docPartBody>
    </w:docPart>
    <w:docPart>
      <w:docPartPr>
        <w:name w:val="1B50620A9B5C724EA50A90AF86AF3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D30CC-6DF7-BC4A-89BF-F5A612FFA5CF}"/>
      </w:docPartPr>
      <w:docPartBody>
        <w:p w14:paraId="03A4FD56" w14:textId="4AFABB8F" w:rsidR="00000000" w:rsidRDefault="00E7136A" w:rsidP="00E7136A">
          <w:pPr>
            <w:pStyle w:val="1B50620A9B5C724EA50A90AF86AF382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36A"/>
    <w:rsid w:val="00E7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0BD9D1746C9348AF9B5DD33E4601AF">
    <w:name w:val="8E0BD9D1746C9348AF9B5DD33E4601AF"/>
    <w:rsid w:val="00E7136A"/>
  </w:style>
  <w:style w:type="paragraph" w:customStyle="1" w:styleId="7F55153169FF26469A74F82A1AEC69EA">
    <w:name w:val="7F55153169FF26469A74F82A1AEC69EA"/>
    <w:rsid w:val="00E7136A"/>
  </w:style>
  <w:style w:type="paragraph" w:customStyle="1" w:styleId="1B50620A9B5C724EA50A90AF86AF3822">
    <w:name w:val="1B50620A9B5C724EA50A90AF86AF3822"/>
    <w:rsid w:val="00E7136A"/>
  </w:style>
  <w:style w:type="paragraph" w:customStyle="1" w:styleId="86377B1E57958141A1FA5495666BBBD6">
    <w:name w:val="86377B1E57958141A1FA5495666BBBD6"/>
    <w:rsid w:val="00E7136A"/>
  </w:style>
  <w:style w:type="paragraph" w:customStyle="1" w:styleId="5EC54F711FF2CC4CA7DAC6908D97DC9E">
    <w:name w:val="5EC54F711FF2CC4CA7DAC6908D97DC9E"/>
    <w:rsid w:val="00E7136A"/>
  </w:style>
  <w:style w:type="paragraph" w:customStyle="1" w:styleId="5F864E7EDAA4BF4196362D3CE86F3BCA">
    <w:name w:val="5F864E7EDAA4BF4196362D3CE86F3BCA"/>
    <w:rsid w:val="00E7136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0BD9D1746C9348AF9B5DD33E4601AF">
    <w:name w:val="8E0BD9D1746C9348AF9B5DD33E4601AF"/>
    <w:rsid w:val="00E7136A"/>
  </w:style>
  <w:style w:type="paragraph" w:customStyle="1" w:styleId="7F55153169FF26469A74F82A1AEC69EA">
    <w:name w:val="7F55153169FF26469A74F82A1AEC69EA"/>
    <w:rsid w:val="00E7136A"/>
  </w:style>
  <w:style w:type="paragraph" w:customStyle="1" w:styleId="1B50620A9B5C724EA50A90AF86AF3822">
    <w:name w:val="1B50620A9B5C724EA50A90AF86AF3822"/>
    <w:rsid w:val="00E7136A"/>
  </w:style>
  <w:style w:type="paragraph" w:customStyle="1" w:styleId="86377B1E57958141A1FA5495666BBBD6">
    <w:name w:val="86377B1E57958141A1FA5495666BBBD6"/>
    <w:rsid w:val="00E7136A"/>
  </w:style>
  <w:style w:type="paragraph" w:customStyle="1" w:styleId="5EC54F711FF2CC4CA7DAC6908D97DC9E">
    <w:name w:val="5EC54F711FF2CC4CA7DAC6908D97DC9E"/>
    <w:rsid w:val="00E7136A"/>
  </w:style>
  <w:style w:type="paragraph" w:customStyle="1" w:styleId="5F864E7EDAA4BF4196362D3CE86F3BCA">
    <w:name w:val="5F864E7EDAA4BF4196362D3CE86F3BCA"/>
    <w:rsid w:val="00E713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F9BC90-789F-CC42-BD68-55791CF67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1565</Words>
  <Characters>8926</Characters>
  <Application>Microsoft Macintosh Word</Application>
  <DocSecurity>0</DocSecurity>
  <Lines>74</Lines>
  <Paragraphs>20</Paragraphs>
  <ScaleCrop>false</ScaleCrop>
  <Company/>
  <LinksUpToDate>false</LinksUpToDate>
  <CharactersWithSpaces>10471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Kaitlin Moore</dc:creator>
  <cp:keywords/>
  <dc:description/>
  <cp:lastModifiedBy>Coder Science</cp:lastModifiedBy>
  <cp:revision>14</cp:revision>
  <cp:lastPrinted>2015-03-14T18:25:00Z</cp:lastPrinted>
  <dcterms:created xsi:type="dcterms:W3CDTF">2015-03-14T18:25:00Z</dcterms:created>
  <dcterms:modified xsi:type="dcterms:W3CDTF">2015-03-14T23:46:00Z</dcterms:modified>
</cp:coreProperties>
</file>